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330"/>
        <w:gridCol w:w="229"/>
        <w:gridCol w:w="115"/>
        <w:gridCol w:w="114"/>
        <w:gridCol w:w="115"/>
        <w:gridCol w:w="115"/>
        <w:gridCol w:w="4054"/>
        <w:gridCol w:w="115"/>
        <w:gridCol w:w="115"/>
        <w:gridCol w:w="229"/>
        <w:gridCol w:w="215"/>
        <w:gridCol w:w="229"/>
        <w:gridCol w:w="344"/>
        <w:gridCol w:w="215"/>
        <w:gridCol w:w="458"/>
        <w:gridCol w:w="230"/>
        <w:gridCol w:w="114"/>
        <w:gridCol w:w="100"/>
        <w:gridCol w:w="115"/>
        <w:gridCol w:w="788"/>
        <w:gridCol w:w="459"/>
        <w:gridCol w:w="344"/>
        <w:gridCol w:w="1232"/>
        <w:gridCol w:w="114"/>
      </w:tblGrid>
      <w:tr w:rsidR="00956E68" w:rsidTr="00F10028">
        <w:trPr>
          <w:trHeight w:hRule="exact" w:val="373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Verdana" w:hAnsi="Verdana" w:cs="Verdana"/>
                <w:b/>
                <w:color w:val="2F3699"/>
                <w:spacing w:val="-2"/>
                <w:sz w:val="28"/>
              </w:rPr>
            </w:pPr>
            <w:r>
              <w:rPr>
                <w:rFonts w:ascii="Verdana" w:hAnsi="Verdana" w:cs="Verdana"/>
                <w:b/>
                <w:color w:val="2F3699"/>
                <w:spacing w:val="-2"/>
                <w:sz w:val="28"/>
              </w:rPr>
              <w:t>PREFEITURA MUNICIPAL DE CONCHAS</w:t>
            </w:r>
          </w:p>
        </w:tc>
      </w:tr>
      <w:tr w:rsidR="00956E68" w:rsidTr="00F10028">
        <w:trPr>
          <w:trHeight w:hRule="exact" w:val="114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229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Verdana" w:hAnsi="Verdana" w:cs="Verdana"/>
                <w:b/>
                <w:color w:val="0072BC"/>
                <w:spacing w:val="-2"/>
                <w:sz w:val="24"/>
              </w:rPr>
            </w:pPr>
            <w:r>
              <w:rPr>
                <w:rFonts w:ascii="Verdana" w:hAnsi="Verdana" w:cs="Verdana"/>
                <w:b/>
                <w:color w:val="0072BC"/>
                <w:spacing w:val="-2"/>
                <w:sz w:val="24"/>
              </w:rPr>
              <w:t>DEPARTAMENTO DE LICITAÇÃO E CONTRATOS</w:t>
            </w:r>
          </w:p>
        </w:tc>
      </w:tr>
      <w:tr w:rsidR="00956E68" w:rsidTr="00F10028">
        <w:trPr>
          <w:trHeight w:hRule="exact" w:val="101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243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pStyle w:val="EndereoEntidade"/>
              <w:spacing w:line="232" w:lineRule="auto"/>
              <w:jc w:val="center"/>
            </w:pPr>
            <w:r>
              <w:t>RUA MINAS GERAIS,707, CENTRO, CONCHAS - SP</w:t>
            </w:r>
          </w:p>
        </w:tc>
      </w:tr>
      <w:tr w:rsidR="00956E68" w:rsidTr="00F10028">
        <w:trPr>
          <w:trHeight w:hRule="exact" w:val="459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344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</w:rPr>
              <w:t>ATA DA SESSÃO PÚBLICA</w:t>
            </w:r>
          </w:p>
        </w:tc>
      </w:tr>
      <w:tr w:rsidR="00956E68" w:rsidTr="00F10028">
        <w:trPr>
          <w:trHeight w:hRule="exact" w:val="215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343"/>
        </w:trPr>
        <w:tc>
          <w:tcPr>
            <w:tcW w:w="1247" w:type="dxa"/>
            <w:gridSpan w:val="7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  <w:t>Pregão:</w:t>
            </w:r>
          </w:p>
        </w:tc>
        <w:tc>
          <w:tcPr>
            <w:tcW w:w="9470" w:type="dxa"/>
            <w:gridSpan w:val="18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  <w:t>34/2018</w:t>
            </w:r>
          </w:p>
        </w:tc>
      </w:tr>
      <w:tr w:rsidR="00956E68" w:rsidTr="00F10028">
        <w:trPr>
          <w:trHeight w:hRule="exact" w:val="344"/>
        </w:trPr>
        <w:tc>
          <w:tcPr>
            <w:tcW w:w="1247" w:type="dxa"/>
            <w:gridSpan w:val="7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  <w:t>Processo:</w:t>
            </w:r>
          </w:p>
        </w:tc>
        <w:tc>
          <w:tcPr>
            <w:tcW w:w="9470" w:type="dxa"/>
            <w:gridSpan w:val="18"/>
            <w:shd w:val="clear" w:color="auto" w:fill="FFFFFF"/>
            <w:vAlign w:val="center"/>
          </w:tcPr>
          <w:p w:rsidR="00956E68" w:rsidRDefault="002466A8" w:rsidP="002466A8">
            <w:pPr>
              <w:spacing w:line="232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  <w:t>399/2018</w:t>
            </w:r>
            <w:bookmarkStart w:id="0" w:name="_GoBack"/>
            <w:bookmarkEnd w:id="0"/>
          </w:p>
        </w:tc>
      </w:tr>
      <w:tr w:rsidR="00956E68" w:rsidTr="00F10028">
        <w:trPr>
          <w:trHeight w:hRule="exact" w:val="330"/>
        </w:trPr>
        <w:tc>
          <w:tcPr>
            <w:tcW w:w="1247" w:type="dxa"/>
            <w:gridSpan w:val="7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  <w:t>Objeto:</w:t>
            </w:r>
          </w:p>
        </w:tc>
        <w:tc>
          <w:tcPr>
            <w:tcW w:w="9470" w:type="dxa"/>
            <w:gridSpan w:val="18"/>
            <w:vMerge w:val="restart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aquisição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de 08 (oito) veículos novos para as Secretarias Municipais de Saúde, Educação, Serviços Públicos, Assistência Social, Trânsito e Segurança</w:t>
            </w:r>
          </w:p>
        </w:tc>
      </w:tr>
      <w:tr w:rsidR="00956E68" w:rsidTr="00F10028">
        <w:trPr>
          <w:trHeight w:hRule="exact" w:val="143"/>
        </w:trPr>
        <w:tc>
          <w:tcPr>
            <w:tcW w:w="1247" w:type="dxa"/>
            <w:gridSpan w:val="7"/>
          </w:tcPr>
          <w:p w:rsidR="00956E68" w:rsidRDefault="00956E68"/>
        </w:tc>
        <w:tc>
          <w:tcPr>
            <w:tcW w:w="9470" w:type="dxa"/>
            <w:gridSpan w:val="18"/>
            <w:vMerge/>
            <w:shd w:val="clear" w:color="auto" w:fill="FFFFFF"/>
            <w:vAlign w:val="center"/>
          </w:tcPr>
          <w:p w:rsidR="00956E68" w:rsidRDefault="00956E68"/>
        </w:tc>
      </w:tr>
      <w:tr w:rsidR="00956E68" w:rsidTr="00F10028">
        <w:trPr>
          <w:trHeight w:hRule="exact" w:val="115"/>
        </w:trPr>
        <w:tc>
          <w:tcPr>
            <w:tcW w:w="10717" w:type="dxa"/>
            <w:gridSpan w:val="25"/>
            <w:tcBorders>
              <w:bottom w:val="double" w:sz="5" w:space="0" w:color="000000"/>
            </w:tcBorders>
            <w:shd w:val="clear" w:color="auto" w:fill="FFFFFF"/>
          </w:tcPr>
          <w:p w:rsidR="00956E68" w:rsidRDefault="00956E68"/>
        </w:tc>
      </w:tr>
      <w:tr w:rsidR="00956E68" w:rsidTr="00F10028">
        <w:trPr>
          <w:trHeight w:hRule="exact" w:val="114"/>
        </w:trPr>
        <w:tc>
          <w:tcPr>
            <w:tcW w:w="10717" w:type="dxa"/>
            <w:gridSpan w:val="25"/>
            <w:tcBorders>
              <w:top w:val="double" w:sz="5" w:space="0" w:color="000000"/>
            </w:tcBorders>
          </w:tcPr>
          <w:p w:rsidR="00956E68" w:rsidRDefault="00956E68"/>
        </w:tc>
      </w:tr>
      <w:tr w:rsidR="00956E68" w:rsidTr="00F10028">
        <w:trPr>
          <w:trHeight w:hRule="exact" w:val="445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PREÂMBULO</w:t>
            </w:r>
          </w:p>
        </w:tc>
      </w:tr>
      <w:tr w:rsidR="00956E68" w:rsidTr="00F10028">
        <w:trPr>
          <w:trHeight w:val="200"/>
        </w:trPr>
        <w:tc>
          <w:tcPr>
            <w:tcW w:w="10717" w:type="dxa"/>
            <w:gridSpan w:val="25"/>
            <w:vMerge w:val="restart"/>
            <w:shd w:val="clear" w:color="auto" w:fill="FFFFFF"/>
          </w:tcPr>
          <w:p w:rsidR="00956E68" w:rsidRDefault="00F10028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No dia 2 de outubro de 2018, às 9h00min, reuniram-se na sala de Licitações, da(o) PREFEITURA MUNICIPAL DE CONCHAS sito na RUA MINAS GERAIS,707, CENTRO, CONCHAS - SP, os integrantes da Comissão de Licitação, senhores(as) Michelle de Andrade Domingues (Equipe de Apoio), Paulo Anselmo (Pregoeiro), Natalia Bicudo Comin (Equipe de apoio),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Olivio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Oliva Junior (Equipe de apoio), RITA VALDRIGHI FIGUEIREDO LIMA (Equipe de apoio) e TATIANA TREVIZANO DE ALMEIDA (Equipe de apoio), designados conforme Portaria nº 3037, de 8 de janeiro de 2018 para a Sessão Pública do Pregão em epígrafe.</w:t>
            </w:r>
          </w:p>
          <w:p w:rsidR="00956E68" w:rsidRDefault="00956E68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</w:p>
          <w:p w:rsidR="00956E68" w:rsidRDefault="00F10028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Aberta a sessão, procedeu-se o exame dos documentos oferecidos pelos interessados presentes, visando à comprovação da existência de poderes para formulação de propostas e prática dos demais atos de atribuição do Licitante, na seguinte conformidade:</w:t>
            </w:r>
          </w:p>
        </w:tc>
      </w:tr>
      <w:tr w:rsidR="00956E68" w:rsidTr="00F10028">
        <w:trPr>
          <w:trHeight w:val="24"/>
        </w:trPr>
        <w:tc>
          <w:tcPr>
            <w:tcW w:w="10717" w:type="dxa"/>
            <w:gridSpan w:val="25"/>
            <w:vMerge/>
            <w:shd w:val="clear" w:color="auto" w:fill="FFFFFF"/>
          </w:tcPr>
          <w:p w:rsidR="00956E68" w:rsidRDefault="00956E68"/>
        </w:tc>
      </w:tr>
      <w:tr w:rsidR="00956E68" w:rsidTr="00F10028">
        <w:trPr>
          <w:trHeight w:hRule="exact" w:val="100"/>
        </w:trPr>
        <w:tc>
          <w:tcPr>
            <w:tcW w:w="10717" w:type="dxa"/>
            <w:gridSpan w:val="25"/>
            <w:tcBorders>
              <w:bottom w:val="double" w:sz="5" w:space="0" w:color="000000"/>
            </w:tcBorders>
            <w:shd w:val="clear" w:color="auto" w:fill="FFFFFF"/>
          </w:tcPr>
          <w:p w:rsidR="00956E68" w:rsidRDefault="00956E68"/>
        </w:tc>
      </w:tr>
      <w:tr w:rsidR="00956E68" w:rsidTr="00F10028">
        <w:trPr>
          <w:trHeight w:hRule="exact" w:val="115"/>
        </w:trPr>
        <w:tc>
          <w:tcPr>
            <w:tcW w:w="10717" w:type="dxa"/>
            <w:gridSpan w:val="25"/>
            <w:tcBorders>
              <w:top w:val="double" w:sz="5" w:space="0" w:color="000000"/>
            </w:tcBorders>
          </w:tcPr>
          <w:p w:rsidR="00956E68" w:rsidRDefault="00956E68"/>
        </w:tc>
      </w:tr>
      <w:tr w:rsidR="00956E68" w:rsidTr="00F10028">
        <w:trPr>
          <w:trHeight w:hRule="exact" w:val="459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CREDENCIAMENTO</w:t>
            </w:r>
          </w:p>
        </w:tc>
      </w:tr>
      <w:tr w:rsidR="00956E68" w:rsidTr="00F10028">
        <w:trPr>
          <w:trHeight w:hRule="exact" w:val="329"/>
        </w:trPr>
        <w:tc>
          <w:tcPr>
            <w:tcW w:w="5301" w:type="dxa"/>
            <w:gridSpan w:val="8"/>
            <w:shd w:val="clear" w:color="auto" w:fill="FFFFFF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REPRESENTANTES</w:t>
            </w:r>
          </w:p>
        </w:tc>
        <w:tc>
          <w:tcPr>
            <w:tcW w:w="5416" w:type="dxa"/>
            <w:gridSpan w:val="17"/>
            <w:shd w:val="clear" w:color="auto" w:fill="FFFFFF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EMPRESAS</w:t>
            </w:r>
          </w:p>
        </w:tc>
      </w:tr>
      <w:tr w:rsidR="00956E68" w:rsidTr="00F10028">
        <w:trPr>
          <w:trHeight w:hRule="exact" w:val="459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EMPRESAS CREDENCIADAS</w:t>
            </w:r>
          </w:p>
        </w:tc>
      </w:tr>
      <w:tr w:rsidR="00956E68" w:rsidTr="00F10028">
        <w:trPr>
          <w:trHeight w:hRule="exact" w:val="344"/>
        </w:trPr>
        <w:tc>
          <w:tcPr>
            <w:tcW w:w="5301" w:type="dxa"/>
            <w:gridSpan w:val="8"/>
            <w:tcBorders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ADAILSON CLEBER DYONISIO</w:t>
            </w:r>
          </w:p>
        </w:tc>
        <w:tc>
          <w:tcPr>
            <w:tcW w:w="115" w:type="dxa"/>
          </w:tcPr>
          <w:p w:rsidR="00956E68" w:rsidRDefault="00956E68"/>
        </w:tc>
        <w:tc>
          <w:tcPr>
            <w:tcW w:w="5301" w:type="dxa"/>
            <w:gridSpan w:val="16"/>
            <w:tcBorders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JSA MERCANTIL EIRELI</w:t>
            </w:r>
          </w:p>
        </w:tc>
      </w:tr>
      <w:tr w:rsidR="00956E68" w:rsidTr="00F10028">
        <w:trPr>
          <w:trHeight w:hRule="exact" w:val="329"/>
        </w:trPr>
        <w:tc>
          <w:tcPr>
            <w:tcW w:w="5301" w:type="dxa"/>
            <w:gridSpan w:val="8"/>
            <w:tcBorders>
              <w:top w:val="dashSmallGap" w:sz="5" w:space="0" w:color="000000"/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AGUINALDO MORAES RAMOS</w:t>
            </w:r>
          </w:p>
        </w:tc>
        <w:tc>
          <w:tcPr>
            <w:tcW w:w="115" w:type="dxa"/>
          </w:tcPr>
          <w:p w:rsidR="00956E68" w:rsidRDefault="00956E68"/>
        </w:tc>
        <w:tc>
          <w:tcPr>
            <w:tcW w:w="5301" w:type="dxa"/>
            <w:gridSpan w:val="16"/>
            <w:tcBorders>
              <w:top w:val="dashSmallGap" w:sz="5" w:space="0" w:color="000000"/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SULLATO LESTE COMERCIO DE VEICULOS LTDA</w:t>
            </w:r>
          </w:p>
        </w:tc>
      </w:tr>
      <w:tr w:rsidR="00956E68" w:rsidTr="00F10028">
        <w:trPr>
          <w:trHeight w:hRule="exact" w:val="344"/>
        </w:trPr>
        <w:tc>
          <w:tcPr>
            <w:tcW w:w="5301" w:type="dxa"/>
            <w:gridSpan w:val="8"/>
            <w:tcBorders>
              <w:top w:val="dashSmallGap" w:sz="5" w:space="0" w:color="000000"/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ROGERIO PEREIRA DE SOUZA</w:t>
            </w:r>
          </w:p>
        </w:tc>
        <w:tc>
          <w:tcPr>
            <w:tcW w:w="115" w:type="dxa"/>
          </w:tcPr>
          <w:p w:rsidR="00956E68" w:rsidRDefault="00956E68"/>
        </w:tc>
        <w:tc>
          <w:tcPr>
            <w:tcW w:w="5301" w:type="dxa"/>
            <w:gridSpan w:val="16"/>
            <w:tcBorders>
              <w:top w:val="dashSmallGap" w:sz="5" w:space="0" w:color="000000"/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NOBELA COMERCIO E SERVIÇOS LTDA EPP</w:t>
            </w:r>
          </w:p>
        </w:tc>
      </w:tr>
      <w:tr w:rsidR="00956E68" w:rsidTr="00F10028">
        <w:trPr>
          <w:trHeight w:hRule="exact" w:val="229"/>
        </w:trPr>
        <w:tc>
          <w:tcPr>
            <w:tcW w:w="5301" w:type="dxa"/>
            <w:gridSpan w:val="8"/>
            <w:tcBorders>
              <w:top w:val="dashSmallGap" w:sz="5" w:space="0" w:color="000000"/>
            </w:tcBorders>
          </w:tcPr>
          <w:p w:rsidR="00956E68" w:rsidRDefault="00956E68"/>
        </w:tc>
        <w:tc>
          <w:tcPr>
            <w:tcW w:w="115" w:type="dxa"/>
          </w:tcPr>
          <w:p w:rsidR="00956E68" w:rsidRDefault="00956E68"/>
        </w:tc>
        <w:tc>
          <w:tcPr>
            <w:tcW w:w="5301" w:type="dxa"/>
            <w:gridSpan w:val="16"/>
            <w:tcBorders>
              <w:top w:val="dashSmallGap" w:sz="5" w:space="0" w:color="000000"/>
            </w:tcBorders>
          </w:tcPr>
          <w:p w:rsidR="00956E68" w:rsidRDefault="00956E68"/>
        </w:tc>
      </w:tr>
      <w:tr w:rsidR="00956E68" w:rsidTr="00F10028">
        <w:trPr>
          <w:trHeight w:hRule="exact" w:val="330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O Pregoeiro comunicou o encerramento do credenciamento.</w:t>
            </w:r>
          </w:p>
        </w:tc>
      </w:tr>
      <w:tr w:rsidR="00956E68" w:rsidTr="00F10028">
        <w:trPr>
          <w:trHeight w:hRule="exact" w:val="114"/>
        </w:trPr>
        <w:tc>
          <w:tcPr>
            <w:tcW w:w="10717" w:type="dxa"/>
            <w:gridSpan w:val="25"/>
            <w:tcBorders>
              <w:bottom w:val="double" w:sz="5" w:space="0" w:color="000000"/>
            </w:tcBorders>
            <w:shd w:val="clear" w:color="auto" w:fill="FFFFFF"/>
          </w:tcPr>
          <w:p w:rsidR="00956E68" w:rsidRDefault="00956E68"/>
        </w:tc>
      </w:tr>
      <w:tr w:rsidR="00956E68" w:rsidTr="00F10028">
        <w:trPr>
          <w:trHeight w:hRule="exact" w:val="115"/>
        </w:trPr>
        <w:tc>
          <w:tcPr>
            <w:tcW w:w="10717" w:type="dxa"/>
            <w:gridSpan w:val="25"/>
            <w:tcBorders>
              <w:top w:val="double" w:sz="5" w:space="0" w:color="000000"/>
            </w:tcBorders>
          </w:tcPr>
          <w:p w:rsidR="00956E68" w:rsidRDefault="00956E68"/>
        </w:tc>
      </w:tr>
      <w:tr w:rsidR="00956E68" w:rsidTr="00F10028">
        <w:trPr>
          <w:trHeight w:hRule="exact" w:val="444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REGISTRO DO PREGÃO</w:t>
            </w:r>
          </w:p>
        </w:tc>
      </w:tr>
      <w:tr w:rsidR="00956E68" w:rsidTr="00F10028">
        <w:trPr>
          <w:trHeight w:hRule="exact" w:val="1433"/>
        </w:trPr>
        <w:tc>
          <w:tcPr>
            <w:tcW w:w="10717" w:type="dxa"/>
            <w:gridSpan w:val="25"/>
            <w:shd w:val="clear" w:color="auto" w:fill="FFFFFF"/>
          </w:tcPr>
          <w:p w:rsidR="00956E68" w:rsidRDefault="00F10028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Ato contínuo, foram abertos os Envelopes contendo as propostas e com a colaboração dos membros da Equipe de Apoio, o Pregoeiro examinou a compatibilidade do objeto, prazos e condições de fornecimento com aqueles definidos no Edital, tendo classificado as propostas e selecionados entre os Autores das demais, os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Licitantes  que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participarão da Fase de Lances em razão dos preços propostos, nos termos dos incisos VIII e IX do artigo 4º da Lei Federal nº 10.520, de 17 de julho de 2002.</w:t>
            </w:r>
          </w:p>
          <w:p w:rsidR="00956E68" w:rsidRDefault="00956E68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</w:p>
          <w:p w:rsidR="00956E68" w:rsidRDefault="00F10028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Em seguida o Pregoeiro convidou individualmente os autores das propostas selecionadas a formular lances de forma sequencial, a partir do autor da proposta de maior preço e os demais em ordem decrescente de valor. A sequência de ofertas de lances ocorreu da seguinte forma:</w:t>
            </w:r>
          </w:p>
        </w:tc>
      </w:tr>
      <w:tr w:rsidR="00956E68" w:rsidTr="00F10028">
        <w:trPr>
          <w:trHeight w:hRule="exact" w:val="115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214"/>
        </w:trPr>
        <w:tc>
          <w:tcPr>
            <w:tcW w:w="788" w:type="dxa"/>
            <w:gridSpan w:val="3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Lote/Item:</w:t>
            </w:r>
          </w:p>
        </w:tc>
        <w:tc>
          <w:tcPr>
            <w:tcW w:w="9929" w:type="dxa"/>
            <w:gridSpan w:val="2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001.001</w:t>
            </w:r>
          </w:p>
        </w:tc>
      </w:tr>
      <w:tr w:rsidR="00956E68" w:rsidTr="00F10028">
        <w:trPr>
          <w:trHeight w:hRule="exact" w:val="230"/>
        </w:trPr>
        <w:tc>
          <w:tcPr>
            <w:tcW w:w="229" w:type="dxa"/>
          </w:tcPr>
          <w:p w:rsidR="00956E68" w:rsidRDefault="00956E68"/>
        </w:tc>
        <w:tc>
          <w:tcPr>
            <w:tcW w:w="559" w:type="dxa"/>
            <w:gridSpan w:val="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Fase:</w:t>
            </w:r>
          </w:p>
        </w:tc>
        <w:tc>
          <w:tcPr>
            <w:tcW w:w="9929" w:type="dxa"/>
            <w:gridSpan w:val="2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Propostas</w:t>
            </w:r>
          </w:p>
        </w:tc>
      </w:tr>
      <w:tr w:rsidR="00956E68" w:rsidTr="00F10028">
        <w:trPr>
          <w:trHeight w:hRule="exact" w:val="229"/>
        </w:trPr>
        <w:tc>
          <w:tcPr>
            <w:tcW w:w="6763" w:type="dxa"/>
            <w:gridSpan w:val="15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NOBELA COMERCIO E SERVIÇOS LTDA EPP</w:t>
            </w:r>
          </w:p>
        </w:tc>
        <w:tc>
          <w:tcPr>
            <w:tcW w:w="1805" w:type="dxa"/>
            <w:gridSpan w:val="6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R$ 47.652,5000</w:t>
            </w:r>
          </w:p>
        </w:tc>
        <w:tc>
          <w:tcPr>
            <w:tcW w:w="803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22.19%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Selecionada</w:t>
            </w:r>
          </w:p>
        </w:tc>
      </w:tr>
      <w:tr w:rsidR="00956E68" w:rsidTr="00F10028">
        <w:trPr>
          <w:trHeight w:hRule="exact" w:val="229"/>
        </w:trPr>
        <w:tc>
          <w:tcPr>
            <w:tcW w:w="6763" w:type="dxa"/>
            <w:gridSpan w:val="15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JSA MERCANTIL EIRELI</w:t>
            </w:r>
          </w:p>
        </w:tc>
        <w:tc>
          <w:tcPr>
            <w:tcW w:w="1805" w:type="dxa"/>
            <w:gridSpan w:val="6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R$ 47.600,0000</w:t>
            </w:r>
          </w:p>
        </w:tc>
        <w:tc>
          <w:tcPr>
            <w:tcW w:w="803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22.05%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Selecionada</w:t>
            </w:r>
          </w:p>
        </w:tc>
      </w:tr>
      <w:tr w:rsidR="00956E68" w:rsidTr="00F10028">
        <w:trPr>
          <w:trHeight w:hRule="exact" w:val="215"/>
        </w:trPr>
        <w:tc>
          <w:tcPr>
            <w:tcW w:w="6763" w:type="dxa"/>
            <w:gridSpan w:val="15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SULLATO LESTE COMERCIO DE VEICULOS LTDA</w:t>
            </w:r>
          </w:p>
        </w:tc>
        <w:tc>
          <w:tcPr>
            <w:tcW w:w="1805" w:type="dxa"/>
            <w:gridSpan w:val="6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R$ 39.000,0000</w:t>
            </w:r>
          </w:p>
        </w:tc>
        <w:tc>
          <w:tcPr>
            <w:tcW w:w="803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0.00%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Selecionada</w:t>
            </w:r>
          </w:p>
        </w:tc>
      </w:tr>
      <w:tr w:rsidR="00956E68" w:rsidTr="00F10028">
        <w:trPr>
          <w:trHeight w:hRule="exact" w:val="229"/>
        </w:trPr>
        <w:tc>
          <w:tcPr>
            <w:tcW w:w="229" w:type="dxa"/>
          </w:tcPr>
          <w:p w:rsidR="00956E68" w:rsidRDefault="00956E68"/>
        </w:tc>
        <w:tc>
          <w:tcPr>
            <w:tcW w:w="559" w:type="dxa"/>
            <w:gridSpan w:val="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Fase:</w:t>
            </w:r>
          </w:p>
        </w:tc>
        <w:tc>
          <w:tcPr>
            <w:tcW w:w="9929" w:type="dxa"/>
            <w:gridSpan w:val="2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1ª Rodada de Lances</w:t>
            </w:r>
          </w:p>
        </w:tc>
      </w:tr>
      <w:tr w:rsidR="00956E68" w:rsidTr="00F10028">
        <w:trPr>
          <w:trHeight w:hRule="exact" w:val="230"/>
        </w:trPr>
        <w:tc>
          <w:tcPr>
            <w:tcW w:w="6763" w:type="dxa"/>
            <w:gridSpan w:val="15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NOBELA COMERCIO E SERVIÇOS LTDA EPP</w:t>
            </w:r>
          </w:p>
        </w:tc>
        <w:tc>
          <w:tcPr>
            <w:tcW w:w="1805" w:type="dxa"/>
            <w:gridSpan w:val="6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R$ 47.652,5000</w:t>
            </w:r>
          </w:p>
        </w:tc>
        <w:tc>
          <w:tcPr>
            <w:tcW w:w="803" w:type="dxa"/>
            <w:gridSpan w:val="2"/>
          </w:tcPr>
          <w:p w:rsidR="00956E68" w:rsidRDefault="00956E68"/>
        </w:tc>
        <w:tc>
          <w:tcPr>
            <w:tcW w:w="1346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Declinou</w:t>
            </w:r>
          </w:p>
        </w:tc>
      </w:tr>
      <w:tr w:rsidR="00956E68" w:rsidTr="00F10028">
        <w:trPr>
          <w:trHeight w:hRule="exact" w:val="229"/>
        </w:trPr>
        <w:tc>
          <w:tcPr>
            <w:tcW w:w="6763" w:type="dxa"/>
            <w:gridSpan w:val="15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SULLATO LESTE COMERCIO DE VEICULOS LTDA</w:t>
            </w:r>
          </w:p>
        </w:tc>
        <w:tc>
          <w:tcPr>
            <w:tcW w:w="1805" w:type="dxa"/>
            <w:gridSpan w:val="6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R$ 39.000,0000</w:t>
            </w:r>
          </w:p>
        </w:tc>
        <w:tc>
          <w:tcPr>
            <w:tcW w:w="803" w:type="dxa"/>
            <w:gridSpan w:val="2"/>
          </w:tcPr>
          <w:p w:rsidR="00956E68" w:rsidRDefault="00956E68"/>
        </w:tc>
        <w:tc>
          <w:tcPr>
            <w:tcW w:w="1346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Declinou</w:t>
            </w:r>
          </w:p>
        </w:tc>
      </w:tr>
      <w:tr w:rsidR="00956E68" w:rsidTr="00F10028">
        <w:trPr>
          <w:trHeight w:hRule="exact" w:val="215"/>
        </w:trPr>
        <w:tc>
          <w:tcPr>
            <w:tcW w:w="6763" w:type="dxa"/>
            <w:gridSpan w:val="15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JSA MERCANTIL EIRELI</w:t>
            </w:r>
          </w:p>
        </w:tc>
        <w:tc>
          <w:tcPr>
            <w:tcW w:w="1805" w:type="dxa"/>
            <w:gridSpan w:val="6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R$ 47.600,0000</w:t>
            </w:r>
          </w:p>
        </w:tc>
        <w:tc>
          <w:tcPr>
            <w:tcW w:w="803" w:type="dxa"/>
            <w:gridSpan w:val="2"/>
          </w:tcPr>
          <w:p w:rsidR="00956E68" w:rsidRDefault="00956E68"/>
        </w:tc>
        <w:tc>
          <w:tcPr>
            <w:tcW w:w="1346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Declinou</w:t>
            </w:r>
          </w:p>
        </w:tc>
      </w:tr>
      <w:tr w:rsidR="00956E68" w:rsidTr="00F10028">
        <w:trPr>
          <w:trHeight w:hRule="exact" w:val="229"/>
        </w:trPr>
        <w:tc>
          <w:tcPr>
            <w:tcW w:w="229" w:type="dxa"/>
          </w:tcPr>
          <w:p w:rsidR="00956E68" w:rsidRDefault="00956E68"/>
        </w:tc>
        <w:tc>
          <w:tcPr>
            <w:tcW w:w="559" w:type="dxa"/>
            <w:gridSpan w:val="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Fase:</w:t>
            </w:r>
          </w:p>
        </w:tc>
        <w:tc>
          <w:tcPr>
            <w:tcW w:w="9929" w:type="dxa"/>
            <w:gridSpan w:val="2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Negociação</w:t>
            </w:r>
          </w:p>
        </w:tc>
      </w:tr>
      <w:tr w:rsidR="00956E68" w:rsidTr="00F10028">
        <w:trPr>
          <w:trHeight w:hRule="exact" w:val="229"/>
        </w:trPr>
        <w:tc>
          <w:tcPr>
            <w:tcW w:w="6763" w:type="dxa"/>
            <w:gridSpan w:val="15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SULLATO LESTE COMERCIO DE VEICULOS LTDA</w:t>
            </w:r>
          </w:p>
        </w:tc>
        <w:tc>
          <w:tcPr>
            <w:tcW w:w="1805" w:type="dxa"/>
            <w:gridSpan w:val="6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R$ 38.500,0000</w:t>
            </w:r>
          </w:p>
        </w:tc>
        <w:tc>
          <w:tcPr>
            <w:tcW w:w="803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0.00%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Vencedor</w:t>
            </w:r>
          </w:p>
        </w:tc>
      </w:tr>
      <w:tr w:rsidR="00956E68" w:rsidTr="00F10028">
        <w:trPr>
          <w:trHeight w:hRule="exact" w:val="115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215"/>
        </w:trPr>
        <w:tc>
          <w:tcPr>
            <w:tcW w:w="788" w:type="dxa"/>
            <w:gridSpan w:val="3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Lote/Item:</w:t>
            </w:r>
          </w:p>
        </w:tc>
        <w:tc>
          <w:tcPr>
            <w:tcW w:w="9929" w:type="dxa"/>
            <w:gridSpan w:val="2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001.002</w:t>
            </w:r>
          </w:p>
        </w:tc>
      </w:tr>
      <w:tr w:rsidR="00956E68" w:rsidTr="00F10028">
        <w:trPr>
          <w:trHeight w:hRule="exact" w:val="229"/>
        </w:trPr>
        <w:tc>
          <w:tcPr>
            <w:tcW w:w="229" w:type="dxa"/>
          </w:tcPr>
          <w:p w:rsidR="00956E68" w:rsidRDefault="00956E68"/>
        </w:tc>
        <w:tc>
          <w:tcPr>
            <w:tcW w:w="559" w:type="dxa"/>
            <w:gridSpan w:val="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Fase:</w:t>
            </w:r>
          </w:p>
        </w:tc>
        <w:tc>
          <w:tcPr>
            <w:tcW w:w="9929" w:type="dxa"/>
            <w:gridSpan w:val="2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Propostas</w:t>
            </w:r>
          </w:p>
        </w:tc>
      </w:tr>
      <w:tr w:rsidR="00956E68" w:rsidTr="00F10028">
        <w:trPr>
          <w:trHeight w:hRule="exact" w:val="229"/>
        </w:trPr>
        <w:tc>
          <w:tcPr>
            <w:tcW w:w="6763" w:type="dxa"/>
            <w:gridSpan w:val="15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NOBELA COMERCIO E SERVIÇOS LTDA EPP</w:t>
            </w:r>
          </w:p>
        </w:tc>
        <w:tc>
          <w:tcPr>
            <w:tcW w:w="1805" w:type="dxa"/>
            <w:gridSpan w:val="6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R$ 59.800,0000</w:t>
            </w:r>
          </w:p>
        </w:tc>
        <w:tc>
          <w:tcPr>
            <w:tcW w:w="803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14.34%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Selecionada</w:t>
            </w:r>
          </w:p>
        </w:tc>
      </w:tr>
      <w:tr w:rsidR="00956E68" w:rsidTr="00F10028">
        <w:trPr>
          <w:trHeight w:hRule="exact" w:val="230"/>
        </w:trPr>
        <w:tc>
          <w:tcPr>
            <w:tcW w:w="6763" w:type="dxa"/>
            <w:gridSpan w:val="15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JSA MERCANTIL EIRELI</w:t>
            </w:r>
          </w:p>
        </w:tc>
        <w:tc>
          <w:tcPr>
            <w:tcW w:w="1805" w:type="dxa"/>
            <w:gridSpan w:val="6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R$ 52.300,0000</w:t>
            </w:r>
          </w:p>
        </w:tc>
        <w:tc>
          <w:tcPr>
            <w:tcW w:w="803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0.00%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Selecionada</w:t>
            </w:r>
          </w:p>
        </w:tc>
      </w:tr>
      <w:tr w:rsidR="00956E68" w:rsidTr="00F10028">
        <w:trPr>
          <w:trHeight w:hRule="exact" w:val="215"/>
        </w:trPr>
        <w:tc>
          <w:tcPr>
            <w:tcW w:w="229" w:type="dxa"/>
          </w:tcPr>
          <w:p w:rsidR="00956E68" w:rsidRDefault="00956E68"/>
        </w:tc>
        <w:tc>
          <w:tcPr>
            <w:tcW w:w="559" w:type="dxa"/>
            <w:gridSpan w:val="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Fase:</w:t>
            </w:r>
          </w:p>
        </w:tc>
        <w:tc>
          <w:tcPr>
            <w:tcW w:w="9929" w:type="dxa"/>
            <w:gridSpan w:val="2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1ª Rodada de Lances</w:t>
            </w:r>
          </w:p>
        </w:tc>
      </w:tr>
      <w:tr w:rsidR="00956E68" w:rsidTr="00F10028">
        <w:trPr>
          <w:trHeight w:hRule="exact" w:val="229"/>
        </w:trPr>
        <w:tc>
          <w:tcPr>
            <w:tcW w:w="6763" w:type="dxa"/>
            <w:gridSpan w:val="15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NOBELA COMERCIO E SERVIÇOS LTDA EPP</w:t>
            </w:r>
          </w:p>
        </w:tc>
        <w:tc>
          <w:tcPr>
            <w:tcW w:w="1805" w:type="dxa"/>
            <w:gridSpan w:val="6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R$ 52.290,0000</w:t>
            </w:r>
          </w:p>
        </w:tc>
        <w:tc>
          <w:tcPr>
            <w:tcW w:w="803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0.00%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Vencedor</w:t>
            </w:r>
          </w:p>
        </w:tc>
      </w:tr>
      <w:tr w:rsidR="00956E68" w:rsidTr="00F10028">
        <w:trPr>
          <w:trHeight w:hRule="exact" w:val="229"/>
        </w:trPr>
        <w:tc>
          <w:tcPr>
            <w:tcW w:w="6763" w:type="dxa"/>
            <w:gridSpan w:val="15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JSA MERCANTIL EIRELI</w:t>
            </w:r>
          </w:p>
        </w:tc>
        <w:tc>
          <w:tcPr>
            <w:tcW w:w="1805" w:type="dxa"/>
            <w:gridSpan w:val="6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R$ 52.300,0000</w:t>
            </w:r>
          </w:p>
        </w:tc>
        <w:tc>
          <w:tcPr>
            <w:tcW w:w="803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0.02%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Declinou</w:t>
            </w:r>
          </w:p>
        </w:tc>
      </w:tr>
      <w:tr w:rsidR="00956E68" w:rsidTr="00F10028">
        <w:trPr>
          <w:trHeight w:hRule="exact" w:val="14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230"/>
        </w:trPr>
        <w:tc>
          <w:tcPr>
            <w:tcW w:w="10717" w:type="dxa"/>
            <w:gridSpan w:val="25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Arial" w:hAnsi="Arial" w:cs="Arial"/>
                <w:color w:val="C0C0C0"/>
                <w:spacing w:val="-2"/>
                <w:sz w:val="16"/>
              </w:rPr>
            </w:pPr>
            <w:r>
              <w:rPr>
                <w:rFonts w:ascii="Arial" w:hAnsi="Arial" w:cs="Arial"/>
                <w:color w:val="C0C0C0"/>
                <w:spacing w:val="-2"/>
                <w:sz w:val="16"/>
              </w:rPr>
              <w:t>Relatório Customizado - VERSÃO DE DESENVOLVIMENTO</w:t>
            </w:r>
          </w:p>
        </w:tc>
      </w:tr>
      <w:tr w:rsidR="00956E68" w:rsidTr="00F10028">
        <w:trPr>
          <w:trHeight w:hRule="exact" w:val="229"/>
        </w:trPr>
        <w:tc>
          <w:tcPr>
            <w:tcW w:w="5416" w:type="dxa"/>
            <w:gridSpan w:val="9"/>
            <w:shd w:val="clear" w:color="auto" w:fill="FFFFFF"/>
          </w:tcPr>
          <w:p w:rsidR="00956E68" w:rsidRDefault="00F10028">
            <w:pPr>
              <w:pStyle w:val="Rodap1"/>
              <w:spacing w:line="232" w:lineRule="auto"/>
            </w:pPr>
            <w:r>
              <w:t>Emitido em 02/10/2018 às 10:15:45</w:t>
            </w:r>
          </w:p>
        </w:tc>
        <w:tc>
          <w:tcPr>
            <w:tcW w:w="5301" w:type="dxa"/>
            <w:gridSpan w:val="16"/>
            <w:shd w:val="clear" w:color="auto" w:fill="FFFFFF"/>
          </w:tcPr>
          <w:p w:rsidR="00956E68" w:rsidRDefault="00F10028" w:rsidP="00F10028">
            <w:pPr>
              <w:pStyle w:val="Rodap2"/>
              <w:spacing w:line="232" w:lineRule="auto"/>
              <w:jc w:val="right"/>
            </w:pPr>
            <w:r>
              <w:t>Página 1 de 3</w:t>
            </w:r>
          </w:p>
        </w:tc>
      </w:tr>
      <w:tr w:rsidR="00956E68" w:rsidTr="00F10028">
        <w:trPr>
          <w:trHeight w:hRule="exact" w:val="114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230"/>
        </w:trPr>
        <w:tc>
          <w:tcPr>
            <w:tcW w:w="788" w:type="dxa"/>
            <w:gridSpan w:val="3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lastRenderedPageBreak/>
              <w:t>Lote/Item:</w:t>
            </w:r>
          </w:p>
        </w:tc>
        <w:tc>
          <w:tcPr>
            <w:tcW w:w="9929" w:type="dxa"/>
            <w:gridSpan w:val="2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001.003</w:t>
            </w:r>
          </w:p>
        </w:tc>
      </w:tr>
      <w:tr w:rsidR="00956E68" w:rsidTr="00F10028">
        <w:trPr>
          <w:trHeight w:hRule="exact" w:val="215"/>
        </w:trPr>
        <w:tc>
          <w:tcPr>
            <w:tcW w:w="229" w:type="dxa"/>
          </w:tcPr>
          <w:p w:rsidR="00956E68" w:rsidRDefault="00956E68"/>
        </w:tc>
        <w:tc>
          <w:tcPr>
            <w:tcW w:w="559" w:type="dxa"/>
            <w:gridSpan w:val="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Fase:</w:t>
            </w:r>
          </w:p>
        </w:tc>
        <w:tc>
          <w:tcPr>
            <w:tcW w:w="9929" w:type="dxa"/>
            <w:gridSpan w:val="2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Propostas</w:t>
            </w:r>
          </w:p>
        </w:tc>
      </w:tr>
      <w:tr w:rsidR="00956E68" w:rsidTr="00F10028">
        <w:trPr>
          <w:trHeight w:hRule="exact" w:val="229"/>
        </w:trPr>
        <w:tc>
          <w:tcPr>
            <w:tcW w:w="6763" w:type="dxa"/>
            <w:gridSpan w:val="15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NOBELA COMERCIO E SERVIÇOS LTDA EPP</w:t>
            </w:r>
          </w:p>
        </w:tc>
        <w:tc>
          <w:tcPr>
            <w:tcW w:w="1805" w:type="dxa"/>
            <w:gridSpan w:val="6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R$ 77.000,0000</w:t>
            </w:r>
          </w:p>
        </w:tc>
        <w:tc>
          <w:tcPr>
            <w:tcW w:w="803" w:type="dxa"/>
            <w:gridSpan w:val="2"/>
          </w:tcPr>
          <w:p w:rsidR="00956E68" w:rsidRDefault="00956E68"/>
        </w:tc>
        <w:tc>
          <w:tcPr>
            <w:tcW w:w="1346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Desclassificado</w:t>
            </w:r>
          </w:p>
        </w:tc>
      </w:tr>
      <w:tr w:rsidR="00956E68" w:rsidTr="00F10028">
        <w:trPr>
          <w:trHeight w:hRule="exact" w:val="115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229"/>
        </w:trPr>
        <w:tc>
          <w:tcPr>
            <w:tcW w:w="788" w:type="dxa"/>
            <w:gridSpan w:val="3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Lote/Item:</w:t>
            </w:r>
          </w:p>
        </w:tc>
        <w:tc>
          <w:tcPr>
            <w:tcW w:w="9929" w:type="dxa"/>
            <w:gridSpan w:val="2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001.004</w:t>
            </w:r>
          </w:p>
        </w:tc>
      </w:tr>
      <w:tr w:rsidR="00956E68" w:rsidTr="00F10028">
        <w:trPr>
          <w:trHeight w:hRule="exact" w:val="215"/>
        </w:trPr>
        <w:tc>
          <w:tcPr>
            <w:tcW w:w="229" w:type="dxa"/>
          </w:tcPr>
          <w:p w:rsidR="00956E68" w:rsidRDefault="00956E68"/>
        </w:tc>
        <w:tc>
          <w:tcPr>
            <w:tcW w:w="559" w:type="dxa"/>
            <w:gridSpan w:val="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Fase:</w:t>
            </w:r>
          </w:p>
        </w:tc>
        <w:tc>
          <w:tcPr>
            <w:tcW w:w="9929" w:type="dxa"/>
            <w:gridSpan w:val="2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Propostas</w:t>
            </w:r>
          </w:p>
        </w:tc>
      </w:tr>
      <w:tr w:rsidR="00956E68" w:rsidTr="00F10028">
        <w:trPr>
          <w:trHeight w:hRule="exact" w:val="229"/>
        </w:trPr>
        <w:tc>
          <w:tcPr>
            <w:tcW w:w="6763" w:type="dxa"/>
            <w:gridSpan w:val="15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NOBELA COMERCIO E SERVIÇOS LTDA EPP</w:t>
            </w:r>
          </w:p>
        </w:tc>
        <w:tc>
          <w:tcPr>
            <w:tcW w:w="1805" w:type="dxa"/>
            <w:gridSpan w:val="6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R$ 197.000,0000</w:t>
            </w:r>
          </w:p>
        </w:tc>
        <w:tc>
          <w:tcPr>
            <w:tcW w:w="803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40.33%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Selecionada</w:t>
            </w:r>
          </w:p>
        </w:tc>
      </w:tr>
      <w:tr w:rsidR="00956E68" w:rsidTr="00F10028">
        <w:trPr>
          <w:trHeight w:hRule="exact" w:val="229"/>
        </w:trPr>
        <w:tc>
          <w:tcPr>
            <w:tcW w:w="6763" w:type="dxa"/>
            <w:gridSpan w:val="15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JSA MERCANTIL EIRELI</w:t>
            </w:r>
          </w:p>
        </w:tc>
        <w:tc>
          <w:tcPr>
            <w:tcW w:w="1805" w:type="dxa"/>
            <w:gridSpan w:val="6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R$ 140.380,0000</w:t>
            </w:r>
          </w:p>
        </w:tc>
        <w:tc>
          <w:tcPr>
            <w:tcW w:w="803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0.00%</w:t>
            </w:r>
          </w:p>
        </w:tc>
        <w:tc>
          <w:tcPr>
            <w:tcW w:w="1346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Selecionada</w:t>
            </w:r>
          </w:p>
        </w:tc>
      </w:tr>
      <w:tr w:rsidR="00956E68" w:rsidTr="00F10028">
        <w:trPr>
          <w:trHeight w:hRule="exact" w:val="229"/>
        </w:trPr>
        <w:tc>
          <w:tcPr>
            <w:tcW w:w="229" w:type="dxa"/>
          </w:tcPr>
          <w:p w:rsidR="00956E68" w:rsidRDefault="00956E68"/>
        </w:tc>
        <w:tc>
          <w:tcPr>
            <w:tcW w:w="559" w:type="dxa"/>
            <w:gridSpan w:val="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Fase:</w:t>
            </w:r>
          </w:p>
        </w:tc>
        <w:tc>
          <w:tcPr>
            <w:tcW w:w="9929" w:type="dxa"/>
            <w:gridSpan w:val="2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1ª Rodada de Lances</w:t>
            </w:r>
          </w:p>
        </w:tc>
      </w:tr>
      <w:tr w:rsidR="00956E68" w:rsidTr="00F10028">
        <w:trPr>
          <w:trHeight w:hRule="exact" w:val="215"/>
        </w:trPr>
        <w:tc>
          <w:tcPr>
            <w:tcW w:w="6763" w:type="dxa"/>
            <w:gridSpan w:val="15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NOBELA COMERCIO E SERVIÇOS LTDA EPP</w:t>
            </w:r>
          </w:p>
        </w:tc>
        <w:tc>
          <w:tcPr>
            <w:tcW w:w="1805" w:type="dxa"/>
            <w:gridSpan w:val="6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R$ 197.000,0000</w:t>
            </w:r>
          </w:p>
        </w:tc>
        <w:tc>
          <w:tcPr>
            <w:tcW w:w="803" w:type="dxa"/>
            <w:gridSpan w:val="2"/>
          </w:tcPr>
          <w:p w:rsidR="00956E68" w:rsidRDefault="00956E68"/>
        </w:tc>
        <w:tc>
          <w:tcPr>
            <w:tcW w:w="1346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Declinou</w:t>
            </w:r>
          </w:p>
        </w:tc>
      </w:tr>
      <w:tr w:rsidR="00956E68" w:rsidTr="00F10028">
        <w:trPr>
          <w:trHeight w:hRule="exact" w:val="230"/>
        </w:trPr>
        <w:tc>
          <w:tcPr>
            <w:tcW w:w="6763" w:type="dxa"/>
            <w:gridSpan w:val="15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JSA MERCANTIL EIRELI</w:t>
            </w:r>
          </w:p>
        </w:tc>
        <w:tc>
          <w:tcPr>
            <w:tcW w:w="1805" w:type="dxa"/>
            <w:gridSpan w:val="6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R$ 140.380,0000</w:t>
            </w:r>
          </w:p>
        </w:tc>
        <w:tc>
          <w:tcPr>
            <w:tcW w:w="803" w:type="dxa"/>
            <w:gridSpan w:val="2"/>
          </w:tcPr>
          <w:p w:rsidR="00956E68" w:rsidRDefault="00956E68"/>
        </w:tc>
        <w:tc>
          <w:tcPr>
            <w:tcW w:w="1346" w:type="dxa"/>
            <w:gridSpan w:val="2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Declinou</w:t>
            </w:r>
          </w:p>
        </w:tc>
      </w:tr>
      <w:tr w:rsidR="00956E68" w:rsidTr="00F10028">
        <w:trPr>
          <w:trHeight w:hRule="exact" w:val="114"/>
        </w:trPr>
        <w:tc>
          <w:tcPr>
            <w:tcW w:w="10717" w:type="dxa"/>
            <w:gridSpan w:val="25"/>
            <w:tcBorders>
              <w:bottom w:val="double" w:sz="5" w:space="0" w:color="000000"/>
            </w:tcBorders>
            <w:shd w:val="clear" w:color="auto" w:fill="FFFFFF"/>
          </w:tcPr>
          <w:p w:rsidR="00956E68" w:rsidRDefault="00956E68"/>
        </w:tc>
      </w:tr>
      <w:tr w:rsidR="00956E68" w:rsidTr="00F10028">
        <w:trPr>
          <w:trHeight w:hRule="exact" w:val="115"/>
        </w:trPr>
        <w:tc>
          <w:tcPr>
            <w:tcW w:w="10717" w:type="dxa"/>
            <w:gridSpan w:val="25"/>
            <w:tcBorders>
              <w:top w:val="double" w:sz="5" w:space="0" w:color="000000"/>
            </w:tcBorders>
          </w:tcPr>
          <w:p w:rsidR="00956E68" w:rsidRDefault="00956E68"/>
        </w:tc>
      </w:tr>
      <w:tr w:rsidR="00956E68" w:rsidTr="00F10028">
        <w:trPr>
          <w:trHeight w:hRule="exact" w:val="444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CLASSIFICAÇÃO</w:t>
            </w:r>
          </w:p>
        </w:tc>
      </w:tr>
      <w:tr w:rsidR="00956E68" w:rsidTr="00F10028">
        <w:trPr>
          <w:trHeight w:hRule="exact" w:val="430"/>
        </w:trPr>
        <w:tc>
          <w:tcPr>
            <w:tcW w:w="10717" w:type="dxa"/>
            <w:gridSpan w:val="25"/>
            <w:shd w:val="clear" w:color="auto" w:fill="FFFFFF"/>
          </w:tcPr>
          <w:p w:rsidR="00956E68" w:rsidRDefault="00F10028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Declarada encerrada a etapa de lances, as ofertas foram classificadas em ordem crescente de valor, assegurada as licitantes microempresas e empresa de pequeno porte o exercício do direito de preferência, respeitada a ordem de classificação, na seguinte conformidade:</w:t>
            </w:r>
          </w:p>
        </w:tc>
      </w:tr>
      <w:tr w:rsidR="00956E68" w:rsidTr="00F10028">
        <w:trPr>
          <w:trHeight w:hRule="exact" w:val="114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230"/>
        </w:trPr>
        <w:tc>
          <w:tcPr>
            <w:tcW w:w="559" w:type="dxa"/>
            <w:gridSpan w:val="2"/>
          </w:tcPr>
          <w:p w:rsidR="00956E68" w:rsidRDefault="00956E68"/>
        </w:tc>
        <w:tc>
          <w:tcPr>
            <w:tcW w:w="5201" w:type="dxa"/>
            <w:gridSpan w:val="9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Empresa</w:t>
            </w:r>
          </w:p>
        </w:tc>
        <w:tc>
          <w:tcPr>
            <w:tcW w:w="1805" w:type="dxa"/>
            <w:gridSpan w:val="7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Valor</w:t>
            </w:r>
          </w:p>
        </w:tc>
        <w:tc>
          <w:tcPr>
            <w:tcW w:w="215" w:type="dxa"/>
            <w:gridSpan w:val="2"/>
          </w:tcPr>
          <w:p w:rsidR="00956E68" w:rsidRDefault="00956E68"/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Classificação</w:t>
            </w:r>
          </w:p>
        </w:tc>
        <w:tc>
          <w:tcPr>
            <w:tcW w:w="1346" w:type="dxa"/>
            <w:gridSpan w:val="2"/>
          </w:tcPr>
          <w:p w:rsidR="00956E68" w:rsidRDefault="00956E68"/>
        </w:tc>
      </w:tr>
      <w:tr w:rsidR="00956E68" w:rsidTr="00F10028">
        <w:trPr>
          <w:trHeight w:hRule="exact" w:val="114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230"/>
        </w:trPr>
        <w:tc>
          <w:tcPr>
            <w:tcW w:w="903" w:type="dxa"/>
            <w:gridSpan w:val="4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Lote/Item:</w:t>
            </w:r>
          </w:p>
        </w:tc>
        <w:tc>
          <w:tcPr>
            <w:tcW w:w="9814" w:type="dxa"/>
            <w:gridSpan w:val="21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001.001</w:t>
            </w:r>
          </w:p>
        </w:tc>
      </w:tr>
      <w:tr w:rsidR="00956E68" w:rsidTr="00F10028">
        <w:trPr>
          <w:trHeight w:hRule="exact" w:val="229"/>
        </w:trPr>
        <w:tc>
          <w:tcPr>
            <w:tcW w:w="6204" w:type="dxa"/>
            <w:gridSpan w:val="13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 SULLATO LESTE COMERCIO DE VEICULOS LTDA</w:t>
            </w:r>
          </w:p>
        </w:tc>
        <w:tc>
          <w:tcPr>
            <w:tcW w:w="1576" w:type="dxa"/>
            <w:gridSpan w:val="7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R$ 38.500,0000</w:t>
            </w:r>
          </w:p>
        </w:tc>
        <w:tc>
          <w:tcPr>
            <w:tcW w:w="1247" w:type="dxa"/>
            <w:gridSpan w:val="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1º Lugar</w:t>
            </w:r>
          </w:p>
        </w:tc>
        <w:tc>
          <w:tcPr>
            <w:tcW w:w="1690" w:type="dxa"/>
            <w:gridSpan w:val="3"/>
          </w:tcPr>
          <w:p w:rsidR="00956E68" w:rsidRDefault="00956E68"/>
        </w:tc>
      </w:tr>
      <w:tr w:rsidR="00956E68" w:rsidTr="00F10028">
        <w:trPr>
          <w:trHeight w:hRule="exact" w:val="229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 ==&gt; Nenhuma ME/EPP foi selecionada para exercer o direito de preferência.</w:t>
            </w:r>
          </w:p>
        </w:tc>
      </w:tr>
      <w:tr w:rsidR="00956E68" w:rsidTr="00F10028">
        <w:trPr>
          <w:trHeight w:hRule="exact" w:val="100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230"/>
        </w:trPr>
        <w:tc>
          <w:tcPr>
            <w:tcW w:w="903" w:type="dxa"/>
            <w:gridSpan w:val="4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Lote/Item:</w:t>
            </w:r>
          </w:p>
        </w:tc>
        <w:tc>
          <w:tcPr>
            <w:tcW w:w="9814" w:type="dxa"/>
            <w:gridSpan w:val="21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001.001</w:t>
            </w:r>
          </w:p>
        </w:tc>
      </w:tr>
      <w:tr w:rsidR="00956E68" w:rsidTr="00F10028">
        <w:trPr>
          <w:trHeight w:hRule="exact" w:val="229"/>
        </w:trPr>
        <w:tc>
          <w:tcPr>
            <w:tcW w:w="6204" w:type="dxa"/>
            <w:gridSpan w:val="13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 JSA MERCANTIL EIRELI</w:t>
            </w:r>
          </w:p>
        </w:tc>
        <w:tc>
          <w:tcPr>
            <w:tcW w:w="1576" w:type="dxa"/>
            <w:gridSpan w:val="7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R$ 47.600,0000</w:t>
            </w:r>
          </w:p>
        </w:tc>
        <w:tc>
          <w:tcPr>
            <w:tcW w:w="1247" w:type="dxa"/>
            <w:gridSpan w:val="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2º Lugar</w:t>
            </w:r>
          </w:p>
        </w:tc>
        <w:tc>
          <w:tcPr>
            <w:tcW w:w="1690" w:type="dxa"/>
            <w:gridSpan w:val="3"/>
          </w:tcPr>
          <w:p w:rsidR="00956E68" w:rsidRDefault="00956E68"/>
        </w:tc>
      </w:tr>
      <w:tr w:rsidR="00956E68" w:rsidTr="00F10028">
        <w:trPr>
          <w:trHeight w:hRule="exact" w:val="229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 ==&gt; Nenhuma ME/EPP foi selecionada para exercer o direito de preferência.</w:t>
            </w:r>
          </w:p>
        </w:tc>
      </w:tr>
      <w:tr w:rsidR="00956E68" w:rsidTr="00F10028">
        <w:trPr>
          <w:trHeight w:hRule="exact" w:val="115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229"/>
        </w:trPr>
        <w:tc>
          <w:tcPr>
            <w:tcW w:w="903" w:type="dxa"/>
            <w:gridSpan w:val="4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Lote/Item:</w:t>
            </w:r>
          </w:p>
        </w:tc>
        <w:tc>
          <w:tcPr>
            <w:tcW w:w="9814" w:type="dxa"/>
            <w:gridSpan w:val="21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001.001</w:t>
            </w:r>
          </w:p>
        </w:tc>
      </w:tr>
      <w:tr w:rsidR="00956E68" w:rsidTr="00F10028">
        <w:trPr>
          <w:trHeight w:hRule="exact" w:val="229"/>
        </w:trPr>
        <w:tc>
          <w:tcPr>
            <w:tcW w:w="6204" w:type="dxa"/>
            <w:gridSpan w:val="13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 NOBELA COMERCIO E SERVIÇOS LTDA EPP</w:t>
            </w:r>
          </w:p>
        </w:tc>
        <w:tc>
          <w:tcPr>
            <w:tcW w:w="1576" w:type="dxa"/>
            <w:gridSpan w:val="7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R$ 47.652,5000</w:t>
            </w:r>
          </w:p>
        </w:tc>
        <w:tc>
          <w:tcPr>
            <w:tcW w:w="1247" w:type="dxa"/>
            <w:gridSpan w:val="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3º Lugar</w:t>
            </w:r>
          </w:p>
        </w:tc>
        <w:tc>
          <w:tcPr>
            <w:tcW w:w="1690" w:type="dxa"/>
            <w:gridSpan w:val="3"/>
          </w:tcPr>
          <w:p w:rsidR="00956E68" w:rsidRDefault="00956E68"/>
        </w:tc>
      </w:tr>
      <w:tr w:rsidR="00956E68" w:rsidTr="00F10028">
        <w:trPr>
          <w:trHeight w:hRule="exact" w:val="229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 ==&gt; Nenhuma ME/EPP foi selecionada para exercer o direito de preferência.</w:t>
            </w:r>
          </w:p>
        </w:tc>
      </w:tr>
      <w:tr w:rsidR="00956E68" w:rsidTr="00F10028">
        <w:trPr>
          <w:trHeight w:hRule="exact" w:val="101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229"/>
        </w:trPr>
        <w:tc>
          <w:tcPr>
            <w:tcW w:w="903" w:type="dxa"/>
            <w:gridSpan w:val="4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Lote/Item:</w:t>
            </w:r>
          </w:p>
        </w:tc>
        <w:tc>
          <w:tcPr>
            <w:tcW w:w="9814" w:type="dxa"/>
            <w:gridSpan w:val="21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001.002</w:t>
            </w:r>
          </w:p>
        </w:tc>
      </w:tr>
      <w:tr w:rsidR="00956E68" w:rsidTr="00F10028">
        <w:trPr>
          <w:trHeight w:hRule="exact" w:val="229"/>
        </w:trPr>
        <w:tc>
          <w:tcPr>
            <w:tcW w:w="6204" w:type="dxa"/>
            <w:gridSpan w:val="13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 NOBELA COMERCIO E SERVIÇOS LTDA EPP</w:t>
            </w:r>
          </w:p>
        </w:tc>
        <w:tc>
          <w:tcPr>
            <w:tcW w:w="1576" w:type="dxa"/>
            <w:gridSpan w:val="7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R$ 52.290,0000</w:t>
            </w:r>
          </w:p>
        </w:tc>
        <w:tc>
          <w:tcPr>
            <w:tcW w:w="1247" w:type="dxa"/>
            <w:gridSpan w:val="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1º Lugar</w:t>
            </w:r>
          </w:p>
        </w:tc>
        <w:tc>
          <w:tcPr>
            <w:tcW w:w="1690" w:type="dxa"/>
            <w:gridSpan w:val="3"/>
          </w:tcPr>
          <w:p w:rsidR="00956E68" w:rsidRDefault="00956E68"/>
        </w:tc>
      </w:tr>
      <w:tr w:rsidR="00956E68" w:rsidTr="00F10028">
        <w:trPr>
          <w:trHeight w:hRule="exact" w:val="230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 ==&gt; Nenhuma ME/EPP foi selecionada para exercer o direito de preferência.</w:t>
            </w:r>
          </w:p>
        </w:tc>
      </w:tr>
      <w:tr w:rsidR="00956E68" w:rsidTr="00F10028">
        <w:trPr>
          <w:trHeight w:hRule="exact" w:val="114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229"/>
        </w:trPr>
        <w:tc>
          <w:tcPr>
            <w:tcW w:w="903" w:type="dxa"/>
            <w:gridSpan w:val="4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Lote/Item:</w:t>
            </w:r>
          </w:p>
        </w:tc>
        <w:tc>
          <w:tcPr>
            <w:tcW w:w="9814" w:type="dxa"/>
            <w:gridSpan w:val="21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001.002</w:t>
            </w:r>
          </w:p>
        </w:tc>
      </w:tr>
      <w:tr w:rsidR="00956E68" w:rsidTr="00F10028">
        <w:trPr>
          <w:trHeight w:hRule="exact" w:val="230"/>
        </w:trPr>
        <w:tc>
          <w:tcPr>
            <w:tcW w:w="6204" w:type="dxa"/>
            <w:gridSpan w:val="13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 JSA MERCANTIL EIRELI</w:t>
            </w:r>
          </w:p>
        </w:tc>
        <w:tc>
          <w:tcPr>
            <w:tcW w:w="1576" w:type="dxa"/>
            <w:gridSpan w:val="7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R$ 52.300,0000</w:t>
            </w:r>
          </w:p>
        </w:tc>
        <w:tc>
          <w:tcPr>
            <w:tcW w:w="1247" w:type="dxa"/>
            <w:gridSpan w:val="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2º Lugar</w:t>
            </w:r>
          </w:p>
        </w:tc>
        <w:tc>
          <w:tcPr>
            <w:tcW w:w="1690" w:type="dxa"/>
            <w:gridSpan w:val="3"/>
          </w:tcPr>
          <w:p w:rsidR="00956E68" w:rsidRDefault="00956E68"/>
        </w:tc>
      </w:tr>
      <w:tr w:rsidR="00956E68" w:rsidTr="00F10028">
        <w:trPr>
          <w:trHeight w:hRule="exact" w:val="229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 ==&gt; Nenhuma ME/EPP foi selecionada para exercer o direito de preferência.</w:t>
            </w:r>
          </w:p>
        </w:tc>
      </w:tr>
      <w:tr w:rsidR="00956E68" w:rsidTr="00F10028">
        <w:trPr>
          <w:trHeight w:hRule="exact" w:val="100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229"/>
        </w:trPr>
        <w:tc>
          <w:tcPr>
            <w:tcW w:w="903" w:type="dxa"/>
            <w:gridSpan w:val="4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Lote/Item:</w:t>
            </w:r>
          </w:p>
        </w:tc>
        <w:tc>
          <w:tcPr>
            <w:tcW w:w="9814" w:type="dxa"/>
            <w:gridSpan w:val="21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001.003</w:t>
            </w:r>
          </w:p>
        </w:tc>
      </w:tr>
      <w:tr w:rsidR="00956E68" w:rsidTr="00F10028">
        <w:trPr>
          <w:trHeight w:hRule="exact" w:val="230"/>
        </w:trPr>
        <w:tc>
          <w:tcPr>
            <w:tcW w:w="6204" w:type="dxa"/>
            <w:gridSpan w:val="13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 NOBELA COMERCIO E SERVIÇOS LTDA EPP</w:t>
            </w:r>
          </w:p>
        </w:tc>
        <w:tc>
          <w:tcPr>
            <w:tcW w:w="1576" w:type="dxa"/>
            <w:gridSpan w:val="7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R$ 77.000,0000</w:t>
            </w:r>
          </w:p>
        </w:tc>
        <w:tc>
          <w:tcPr>
            <w:tcW w:w="1247" w:type="dxa"/>
            <w:gridSpan w:val="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Desclassificado</w:t>
            </w:r>
          </w:p>
        </w:tc>
        <w:tc>
          <w:tcPr>
            <w:tcW w:w="1690" w:type="dxa"/>
            <w:gridSpan w:val="3"/>
          </w:tcPr>
          <w:p w:rsidR="00956E68" w:rsidRDefault="00956E68"/>
        </w:tc>
      </w:tr>
      <w:tr w:rsidR="00956E68" w:rsidTr="00F10028">
        <w:trPr>
          <w:trHeight w:hRule="exact" w:val="229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          Motivo da desclassificação: Valor acima da referencia</w:t>
            </w:r>
          </w:p>
        </w:tc>
      </w:tr>
      <w:tr w:rsidR="00956E68" w:rsidTr="00F10028">
        <w:trPr>
          <w:trHeight w:hRule="exact" w:val="229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 ==&gt; Nenhuma ME/EPP foi selecionada para exercer o direito de preferência.</w:t>
            </w:r>
          </w:p>
        </w:tc>
      </w:tr>
      <w:tr w:rsidR="00956E68" w:rsidTr="00F10028">
        <w:trPr>
          <w:trHeight w:hRule="exact" w:val="115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215"/>
        </w:trPr>
        <w:tc>
          <w:tcPr>
            <w:tcW w:w="903" w:type="dxa"/>
            <w:gridSpan w:val="4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Lote/Item:</w:t>
            </w:r>
          </w:p>
        </w:tc>
        <w:tc>
          <w:tcPr>
            <w:tcW w:w="9814" w:type="dxa"/>
            <w:gridSpan w:val="21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001.004</w:t>
            </w:r>
          </w:p>
        </w:tc>
      </w:tr>
      <w:tr w:rsidR="00956E68" w:rsidTr="00F10028">
        <w:trPr>
          <w:trHeight w:hRule="exact" w:val="243"/>
        </w:trPr>
        <w:tc>
          <w:tcPr>
            <w:tcW w:w="6204" w:type="dxa"/>
            <w:gridSpan w:val="13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 JSA MERCANTIL EIRELI</w:t>
            </w:r>
          </w:p>
        </w:tc>
        <w:tc>
          <w:tcPr>
            <w:tcW w:w="1576" w:type="dxa"/>
            <w:gridSpan w:val="7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R$ 140.380,0000</w:t>
            </w:r>
          </w:p>
        </w:tc>
        <w:tc>
          <w:tcPr>
            <w:tcW w:w="1247" w:type="dxa"/>
            <w:gridSpan w:val="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1º Lugar</w:t>
            </w:r>
          </w:p>
        </w:tc>
        <w:tc>
          <w:tcPr>
            <w:tcW w:w="1690" w:type="dxa"/>
            <w:gridSpan w:val="3"/>
          </w:tcPr>
          <w:p w:rsidR="00956E68" w:rsidRDefault="00956E68"/>
        </w:tc>
      </w:tr>
      <w:tr w:rsidR="00956E68" w:rsidTr="00F10028">
        <w:trPr>
          <w:trHeight w:hRule="exact" w:val="215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 ==&gt; Nenhuma ME/EPP foi selecionada para exercer o direito de preferência.</w:t>
            </w:r>
          </w:p>
        </w:tc>
      </w:tr>
      <w:tr w:rsidR="00956E68" w:rsidTr="00F10028">
        <w:trPr>
          <w:trHeight w:hRule="exact" w:val="115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229"/>
        </w:trPr>
        <w:tc>
          <w:tcPr>
            <w:tcW w:w="903" w:type="dxa"/>
            <w:gridSpan w:val="4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Lote/Item:</w:t>
            </w:r>
          </w:p>
        </w:tc>
        <w:tc>
          <w:tcPr>
            <w:tcW w:w="9814" w:type="dxa"/>
            <w:gridSpan w:val="21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001.004</w:t>
            </w:r>
          </w:p>
        </w:tc>
      </w:tr>
      <w:tr w:rsidR="00956E68" w:rsidTr="00F10028">
        <w:trPr>
          <w:trHeight w:hRule="exact" w:val="229"/>
        </w:trPr>
        <w:tc>
          <w:tcPr>
            <w:tcW w:w="6204" w:type="dxa"/>
            <w:gridSpan w:val="13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 NOBELA COMERCIO E SERVIÇOS LTDA EPP</w:t>
            </w:r>
          </w:p>
        </w:tc>
        <w:tc>
          <w:tcPr>
            <w:tcW w:w="1576" w:type="dxa"/>
            <w:gridSpan w:val="7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R$ 197.000,0000</w:t>
            </w:r>
          </w:p>
        </w:tc>
        <w:tc>
          <w:tcPr>
            <w:tcW w:w="1247" w:type="dxa"/>
            <w:gridSpan w:val="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2º Lugar</w:t>
            </w:r>
          </w:p>
        </w:tc>
        <w:tc>
          <w:tcPr>
            <w:tcW w:w="1690" w:type="dxa"/>
            <w:gridSpan w:val="3"/>
          </w:tcPr>
          <w:p w:rsidR="00956E68" w:rsidRDefault="00956E68"/>
        </w:tc>
      </w:tr>
      <w:tr w:rsidR="00956E68" w:rsidTr="00F10028">
        <w:trPr>
          <w:trHeight w:hRule="exact" w:val="230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          ==&gt; Nenhuma ME/EPP foi selecionada para exercer o direito de preferência.</w:t>
            </w:r>
          </w:p>
        </w:tc>
      </w:tr>
      <w:tr w:rsidR="00956E68" w:rsidTr="00F10028">
        <w:trPr>
          <w:trHeight w:hRule="exact" w:val="114"/>
        </w:trPr>
        <w:tc>
          <w:tcPr>
            <w:tcW w:w="10717" w:type="dxa"/>
            <w:gridSpan w:val="25"/>
            <w:tcBorders>
              <w:bottom w:val="double" w:sz="5" w:space="0" w:color="000000"/>
            </w:tcBorders>
            <w:shd w:val="clear" w:color="auto" w:fill="FFFFFF"/>
          </w:tcPr>
          <w:p w:rsidR="00956E68" w:rsidRDefault="00956E68"/>
        </w:tc>
      </w:tr>
      <w:tr w:rsidR="00956E68" w:rsidTr="00F10028">
        <w:trPr>
          <w:trHeight w:hRule="exact" w:val="115"/>
        </w:trPr>
        <w:tc>
          <w:tcPr>
            <w:tcW w:w="10717" w:type="dxa"/>
            <w:gridSpan w:val="25"/>
            <w:tcBorders>
              <w:top w:val="double" w:sz="5" w:space="0" w:color="000000"/>
            </w:tcBorders>
          </w:tcPr>
          <w:p w:rsidR="00956E68" w:rsidRDefault="00956E68"/>
        </w:tc>
      </w:tr>
      <w:tr w:rsidR="00956E68" w:rsidTr="00F10028">
        <w:trPr>
          <w:trHeight w:hRule="exact" w:val="444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NEGOCIAÇÃO</w:t>
            </w:r>
          </w:p>
        </w:tc>
      </w:tr>
      <w:tr w:rsidR="00956E68" w:rsidTr="00F10028">
        <w:trPr>
          <w:trHeight w:hRule="exact" w:val="430"/>
        </w:trPr>
        <w:tc>
          <w:tcPr>
            <w:tcW w:w="10717" w:type="dxa"/>
            <w:gridSpan w:val="25"/>
            <w:shd w:val="clear" w:color="auto" w:fill="FFFFFF"/>
          </w:tcPr>
          <w:p w:rsidR="00956E68" w:rsidRDefault="00F10028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Negociada a redução do preço da menor oferta, o Pregoeiro considerou que o preço obtido, abaixo especificado, é ACEITÁVEL por ser compatível com os preços praticados pelo mercado, conforme apurado no processo de licitação.</w:t>
            </w:r>
          </w:p>
        </w:tc>
      </w:tr>
      <w:tr w:rsidR="00956E68" w:rsidTr="00F10028">
        <w:trPr>
          <w:trHeight w:hRule="exact" w:val="114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230"/>
        </w:trPr>
        <w:tc>
          <w:tcPr>
            <w:tcW w:w="1017" w:type="dxa"/>
            <w:gridSpan w:val="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Lote/Item</w:t>
            </w:r>
          </w:p>
        </w:tc>
        <w:tc>
          <w:tcPr>
            <w:tcW w:w="4958" w:type="dxa"/>
            <w:gridSpan w:val="7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Empresa</w:t>
            </w:r>
          </w:p>
        </w:tc>
        <w:tc>
          <w:tcPr>
            <w:tcW w:w="1690" w:type="dxa"/>
            <w:gridSpan w:val="7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right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Menor Preço</w:t>
            </w:r>
          </w:p>
        </w:tc>
        <w:tc>
          <w:tcPr>
            <w:tcW w:w="1706" w:type="dxa"/>
            <w:gridSpan w:val="4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right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Valor Negociado</w:t>
            </w:r>
          </w:p>
        </w:tc>
        <w:tc>
          <w:tcPr>
            <w:tcW w:w="1346" w:type="dxa"/>
            <w:gridSpan w:val="2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Situação</w:t>
            </w:r>
          </w:p>
        </w:tc>
      </w:tr>
      <w:tr w:rsidR="00956E68" w:rsidTr="00F10028">
        <w:trPr>
          <w:trHeight w:hRule="exact" w:val="329"/>
        </w:trPr>
        <w:tc>
          <w:tcPr>
            <w:tcW w:w="788" w:type="dxa"/>
            <w:gridSpan w:val="3"/>
            <w:tcBorders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001.001</w:t>
            </w:r>
          </w:p>
        </w:tc>
        <w:tc>
          <w:tcPr>
            <w:tcW w:w="5187" w:type="dxa"/>
            <w:gridSpan w:val="9"/>
            <w:tcBorders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SULLATO LESTE COMERCIO DE VEICULOS LTDA</w:t>
            </w:r>
          </w:p>
        </w:tc>
        <w:tc>
          <w:tcPr>
            <w:tcW w:w="1690" w:type="dxa"/>
            <w:gridSpan w:val="7"/>
            <w:tcBorders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R$ 38.500,0000</w:t>
            </w:r>
          </w:p>
        </w:tc>
        <w:tc>
          <w:tcPr>
            <w:tcW w:w="1706" w:type="dxa"/>
            <w:gridSpan w:val="4"/>
            <w:tcBorders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R$ 38.500,0000</w:t>
            </w:r>
          </w:p>
        </w:tc>
        <w:tc>
          <w:tcPr>
            <w:tcW w:w="1346" w:type="dxa"/>
            <w:gridSpan w:val="2"/>
            <w:tcBorders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</w:rPr>
              <w:t>Vencedor</w:t>
            </w:r>
          </w:p>
        </w:tc>
      </w:tr>
      <w:tr w:rsidR="00956E68" w:rsidTr="00F10028">
        <w:trPr>
          <w:trHeight w:hRule="exact" w:val="115"/>
        </w:trPr>
        <w:tc>
          <w:tcPr>
            <w:tcW w:w="10717" w:type="dxa"/>
            <w:gridSpan w:val="25"/>
            <w:tcBorders>
              <w:top w:val="dashSmallGap" w:sz="5" w:space="0" w:color="000000"/>
              <w:bottom w:val="double" w:sz="5" w:space="0" w:color="000000"/>
            </w:tcBorders>
            <w:shd w:val="clear" w:color="auto" w:fill="FFFFFF"/>
          </w:tcPr>
          <w:p w:rsidR="00956E68" w:rsidRDefault="00956E68"/>
        </w:tc>
      </w:tr>
      <w:tr w:rsidR="00956E68" w:rsidTr="00F10028">
        <w:trPr>
          <w:trHeight w:hRule="exact" w:val="115"/>
        </w:trPr>
        <w:tc>
          <w:tcPr>
            <w:tcW w:w="10717" w:type="dxa"/>
            <w:gridSpan w:val="25"/>
            <w:tcBorders>
              <w:top w:val="double" w:sz="5" w:space="0" w:color="000000"/>
            </w:tcBorders>
          </w:tcPr>
          <w:p w:rsidR="00956E68" w:rsidRDefault="00956E68"/>
        </w:tc>
      </w:tr>
      <w:tr w:rsidR="00956E68" w:rsidTr="00F10028">
        <w:trPr>
          <w:trHeight w:hRule="exact" w:val="458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HABILITAÇÃO</w:t>
            </w:r>
          </w:p>
        </w:tc>
      </w:tr>
      <w:tr w:rsidR="00956E68" w:rsidTr="00F10028">
        <w:trPr>
          <w:trHeight w:hRule="exact" w:val="1017"/>
        </w:trPr>
        <w:tc>
          <w:tcPr>
            <w:tcW w:w="10717" w:type="dxa"/>
            <w:gridSpan w:val="25"/>
            <w:shd w:val="clear" w:color="auto" w:fill="FFFFFF"/>
          </w:tcPr>
          <w:p w:rsidR="00956E68" w:rsidRDefault="00F10028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Aberto o 2º Envelope dos Licitantes que apresentaram a melhor proposta e analisados os documentos de habilitação, foi verificado o atendimento dos requisitos estabelecidos no edital.</w:t>
            </w:r>
          </w:p>
          <w:p w:rsidR="00956E68" w:rsidRDefault="00956E68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</w:p>
          <w:p w:rsidR="00956E68" w:rsidRDefault="00F10028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Os documentos de habilitação examinados e as propostas dos credenciados foram rubricados pelo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Pregooeiro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e pelos membros da Equipe de Apoio e colocados à disposição dos Licitantes para exame e rubrica.</w:t>
            </w:r>
          </w:p>
        </w:tc>
      </w:tr>
      <w:tr w:rsidR="00956E68" w:rsidTr="00F10028">
        <w:trPr>
          <w:trHeight w:hRule="exact" w:val="230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229"/>
        </w:trPr>
        <w:tc>
          <w:tcPr>
            <w:tcW w:w="5416" w:type="dxa"/>
            <w:gridSpan w:val="9"/>
            <w:shd w:val="clear" w:color="auto" w:fill="FFFFFF"/>
          </w:tcPr>
          <w:p w:rsidR="00956E68" w:rsidRDefault="00F10028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Licitantes</w:t>
            </w:r>
          </w:p>
        </w:tc>
        <w:tc>
          <w:tcPr>
            <w:tcW w:w="1132" w:type="dxa"/>
            <w:gridSpan w:val="5"/>
            <w:shd w:val="clear" w:color="auto" w:fill="FFFFFF"/>
          </w:tcPr>
          <w:p w:rsidR="00956E68" w:rsidRDefault="00F10028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Situação</w:t>
            </w:r>
          </w:p>
        </w:tc>
        <w:tc>
          <w:tcPr>
            <w:tcW w:w="4055" w:type="dxa"/>
            <w:gridSpan w:val="10"/>
            <w:shd w:val="clear" w:color="auto" w:fill="FFFFFF"/>
          </w:tcPr>
          <w:p w:rsidR="00956E68" w:rsidRDefault="00F10028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Motivo</w:t>
            </w:r>
          </w:p>
        </w:tc>
        <w:tc>
          <w:tcPr>
            <w:tcW w:w="114" w:type="dxa"/>
          </w:tcPr>
          <w:p w:rsidR="00956E68" w:rsidRDefault="00956E68"/>
        </w:tc>
      </w:tr>
      <w:tr w:rsidR="00956E68" w:rsidTr="00F10028">
        <w:trPr>
          <w:trHeight w:hRule="exact" w:val="114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215"/>
        </w:trPr>
        <w:tc>
          <w:tcPr>
            <w:tcW w:w="5416" w:type="dxa"/>
            <w:gridSpan w:val="9"/>
            <w:tcBorders>
              <w:bottom w:val="dashSmallGap" w:sz="5" w:space="0" w:color="696969"/>
            </w:tcBorders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</w:rPr>
              <w:t>JSA MERCANTIL EIRELI</w:t>
            </w:r>
          </w:p>
        </w:tc>
        <w:tc>
          <w:tcPr>
            <w:tcW w:w="1132" w:type="dxa"/>
            <w:gridSpan w:val="5"/>
            <w:tcBorders>
              <w:bottom w:val="dashSmallGap" w:sz="5" w:space="0" w:color="696969"/>
            </w:tcBorders>
            <w:shd w:val="clear" w:color="auto" w:fill="FFFFFF"/>
          </w:tcPr>
          <w:p w:rsidR="00956E68" w:rsidRDefault="00F10028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</w:rPr>
              <w:t>Habilitado</w:t>
            </w:r>
          </w:p>
        </w:tc>
        <w:tc>
          <w:tcPr>
            <w:tcW w:w="4169" w:type="dxa"/>
            <w:gridSpan w:val="11"/>
            <w:tcBorders>
              <w:bottom w:val="dashSmallGap" w:sz="5" w:space="0" w:color="696969"/>
            </w:tcBorders>
            <w:shd w:val="clear" w:color="auto" w:fill="FFFFFF"/>
          </w:tcPr>
          <w:p w:rsidR="00956E68" w:rsidRDefault="00956E68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16"/>
              </w:rPr>
            </w:pPr>
          </w:p>
        </w:tc>
      </w:tr>
      <w:tr w:rsidR="00956E68" w:rsidTr="00F10028">
        <w:trPr>
          <w:trHeight w:hRule="exact" w:val="115"/>
        </w:trPr>
        <w:tc>
          <w:tcPr>
            <w:tcW w:w="10717" w:type="dxa"/>
            <w:gridSpan w:val="25"/>
            <w:tcBorders>
              <w:top w:val="dashSmallGap" w:sz="5" w:space="0" w:color="696969"/>
            </w:tcBorders>
          </w:tcPr>
          <w:p w:rsidR="00956E68" w:rsidRDefault="00956E68"/>
        </w:tc>
      </w:tr>
      <w:tr w:rsidR="00956E68" w:rsidTr="00F10028">
        <w:trPr>
          <w:trHeight w:hRule="exact" w:val="229"/>
        </w:trPr>
        <w:tc>
          <w:tcPr>
            <w:tcW w:w="5416" w:type="dxa"/>
            <w:gridSpan w:val="9"/>
            <w:tcBorders>
              <w:bottom w:val="dashSmallGap" w:sz="5" w:space="0" w:color="696969"/>
            </w:tcBorders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</w:rPr>
              <w:t>NOBELA COMERCIO E SERVIÇOS LTDA EPP</w:t>
            </w:r>
          </w:p>
        </w:tc>
        <w:tc>
          <w:tcPr>
            <w:tcW w:w="1132" w:type="dxa"/>
            <w:gridSpan w:val="5"/>
            <w:tcBorders>
              <w:bottom w:val="dashSmallGap" w:sz="5" w:space="0" w:color="696969"/>
            </w:tcBorders>
            <w:shd w:val="clear" w:color="auto" w:fill="FFFFFF"/>
          </w:tcPr>
          <w:p w:rsidR="00956E68" w:rsidRDefault="00F10028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</w:rPr>
              <w:t>Habilitado</w:t>
            </w:r>
          </w:p>
        </w:tc>
        <w:tc>
          <w:tcPr>
            <w:tcW w:w="4169" w:type="dxa"/>
            <w:gridSpan w:val="11"/>
            <w:tcBorders>
              <w:bottom w:val="dashSmallGap" w:sz="5" w:space="0" w:color="696969"/>
            </w:tcBorders>
            <w:shd w:val="clear" w:color="auto" w:fill="FFFFFF"/>
          </w:tcPr>
          <w:p w:rsidR="00956E68" w:rsidRDefault="00956E68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16"/>
              </w:rPr>
            </w:pPr>
          </w:p>
        </w:tc>
      </w:tr>
      <w:tr w:rsidR="00956E68" w:rsidTr="00F10028">
        <w:trPr>
          <w:trHeight w:hRule="exact" w:val="43"/>
        </w:trPr>
        <w:tc>
          <w:tcPr>
            <w:tcW w:w="10717" w:type="dxa"/>
            <w:gridSpan w:val="25"/>
            <w:tcBorders>
              <w:top w:val="dashSmallGap" w:sz="5" w:space="0" w:color="696969"/>
            </w:tcBorders>
          </w:tcPr>
          <w:p w:rsidR="00956E68" w:rsidRDefault="00956E68"/>
        </w:tc>
      </w:tr>
      <w:tr w:rsidR="00956E68" w:rsidTr="00F10028">
        <w:trPr>
          <w:trHeight w:hRule="exact" w:val="229"/>
        </w:trPr>
        <w:tc>
          <w:tcPr>
            <w:tcW w:w="10717" w:type="dxa"/>
            <w:gridSpan w:val="25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Arial" w:hAnsi="Arial" w:cs="Arial"/>
                <w:color w:val="C0C0C0"/>
                <w:spacing w:val="-2"/>
                <w:sz w:val="16"/>
              </w:rPr>
            </w:pPr>
            <w:r>
              <w:rPr>
                <w:rFonts w:ascii="Arial" w:hAnsi="Arial" w:cs="Arial"/>
                <w:color w:val="C0C0C0"/>
                <w:spacing w:val="-2"/>
                <w:sz w:val="16"/>
              </w:rPr>
              <w:t>Relatório Customizado - VERSÃO DE DESENVOLVIMENTO</w:t>
            </w:r>
          </w:p>
        </w:tc>
      </w:tr>
      <w:tr w:rsidR="00956E68" w:rsidTr="00F10028">
        <w:trPr>
          <w:trHeight w:hRule="exact" w:val="230"/>
        </w:trPr>
        <w:tc>
          <w:tcPr>
            <w:tcW w:w="5416" w:type="dxa"/>
            <w:gridSpan w:val="9"/>
            <w:shd w:val="clear" w:color="auto" w:fill="FFFFFF"/>
          </w:tcPr>
          <w:p w:rsidR="00956E68" w:rsidRDefault="00F10028">
            <w:pPr>
              <w:pStyle w:val="Rodap1"/>
              <w:spacing w:line="232" w:lineRule="auto"/>
            </w:pPr>
            <w:r>
              <w:t>Emitido em 02/10/2018 às 10:15:46</w:t>
            </w:r>
          </w:p>
        </w:tc>
        <w:tc>
          <w:tcPr>
            <w:tcW w:w="5301" w:type="dxa"/>
            <w:gridSpan w:val="16"/>
            <w:shd w:val="clear" w:color="auto" w:fill="FFFFFF"/>
          </w:tcPr>
          <w:p w:rsidR="00956E68" w:rsidRDefault="00F10028" w:rsidP="00F10028">
            <w:pPr>
              <w:pStyle w:val="Rodap2"/>
              <w:spacing w:line="232" w:lineRule="auto"/>
              <w:jc w:val="right"/>
            </w:pPr>
            <w:r>
              <w:t>Página 2 de 3</w:t>
            </w:r>
          </w:p>
        </w:tc>
      </w:tr>
      <w:tr w:rsidR="00956E68" w:rsidTr="00F10028">
        <w:trPr>
          <w:trHeight w:hRule="exact" w:val="229"/>
        </w:trPr>
        <w:tc>
          <w:tcPr>
            <w:tcW w:w="5416" w:type="dxa"/>
            <w:gridSpan w:val="9"/>
            <w:shd w:val="clear" w:color="auto" w:fill="FFFFFF"/>
          </w:tcPr>
          <w:p w:rsidR="00956E68" w:rsidRDefault="00F10028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Licitantes</w:t>
            </w:r>
          </w:p>
        </w:tc>
        <w:tc>
          <w:tcPr>
            <w:tcW w:w="1132" w:type="dxa"/>
            <w:gridSpan w:val="5"/>
            <w:shd w:val="clear" w:color="auto" w:fill="FFFFFF"/>
          </w:tcPr>
          <w:p w:rsidR="00956E68" w:rsidRDefault="00F10028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Situação</w:t>
            </w:r>
          </w:p>
        </w:tc>
        <w:tc>
          <w:tcPr>
            <w:tcW w:w="4055" w:type="dxa"/>
            <w:gridSpan w:val="10"/>
            <w:shd w:val="clear" w:color="auto" w:fill="FFFFFF"/>
          </w:tcPr>
          <w:p w:rsidR="00956E68" w:rsidRDefault="00F10028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Motivo</w:t>
            </w:r>
          </w:p>
        </w:tc>
        <w:tc>
          <w:tcPr>
            <w:tcW w:w="114" w:type="dxa"/>
          </w:tcPr>
          <w:p w:rsidR="00956E68" w:rsidRDefault="00956E68"/>
        </w:tc>
      </w:tr>
      <w:tr w:rsidR="00956E68" w:rsidTr="00F10028">
        <w:trPr>
          <w:trHeight w:hRule="exact" w:val="115"/>
        </w:trPr>
        <w:tc>
          <w:tcPr>
            <w:tcW w:w="10717" w:type="dxa"/>
            <w:gridSpan w:val="25"/>
          </w:tcPr>
          <w:p w:rsidR="00956E68" w:rsidRDefault="00956E68"/>
        </w:tc>
      </w:tr>
      <w:tr w:rsidR="00956E68" w:rsidTr="00F10028">
        <w:trPr>
          <w:trHeight w:hRule="exact" w:val="214"/>
        </w:trPr>
        <w:tc>
          <w:tcPr>
            <w:tcW w:w="5416" w:type="dxa"/>
            <w:gridSpan w:val="9"/>
            <w:tcBorders>
              <w:bottom w:val="dashSmallGap" w:sz="5" w:space="0" w:color="696969"/>
            </w:tcBorders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</w:rPr>
              <w:t>SULLATO LESTE COMERCIO DE VEICULOS LTDA</w:t>
            </w:r>
          </w:p>
        </w:tc>
        <w:tc>
          <w:tcPr>
            <w:tcW w:w="1132" w:type="dxa"/>
            <w:gridSpan w:val="5"/>
            <w:tcBorders>
              <w:bottom w:val="dashSmallGap" w:sz="5" w:space="0" w:color="696969"/>
            </w:tcBorders>
            <w:shd w:val="clear" w:color="auto" w:fill="FFFFFF"/>
          </w:tcPr>
          <w:p w:rsidR="00956E68" w:rsidRDefault="00F10028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</w:rPr>
              <w:t>Habilitado</w:t>
            </w:r>
          </w:p>
        </w:tc>
        <w:tc>
          <w:tcPr>
            <w:tcW w:w="4169" w:type="dxa"/>
            <w:gridSpan w:val="11"/>
            <w:tcBorders>
              <w:bottom w:val="dashSmallGap" w:sz="5" w:space="0" w:color="696969"/>
            </w:tcBorders>
            <w:shd w:val="clear" w:color="auto" w:fill="FFFFFF"/>
          </w:tcPr>
          <w:p w:rsidR="00956E68" w:rsidRDefault="00956E68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16"/>
              </w:rPr>
            </w:pPr>
          </w:p>
        </w:tc>
      </w:tr>
      <w:tr w:rsidR="00956E68" w:rsidTr="00F10028">
        <w:trPr>
          <w:trHeight w:hRule="exact" w:val="115"/>
        </w:trPr>
        <w:tc>
          <w:tcPr>
            <w:tcW w:w="10717" w:type="dxa"/>
            <w:gridSpan w:val="25"/>
            <w:tcBorders>
              <w:top w:val="dashSmallGap" w:sz="5" w:space="0" w:color="696969"/>
              <w:bottom w:val="double" w:sz="5" w:space="0" w:color="000000"/>
            </w:tcBorders>
            <w:shd w:val="clear" w:color="auto" w:fill="FFFFFF"/>
          </w:tcPr>
          <w:p w:rsidR="00956E68" w:rsidRDefault="00956E68"/>
        </w:tc>
      </w:tr>
      <w:tr w:rsidR="00956E68" w:rsidTr="00F10028">
        <w:trPr>
          <w:trHeight w:hRule="exact" w:val="115"/>
        </w:trPr>
        <w:tc>
          <w:tcPr>
            <w:tcW w:w="10717" w:type="dxa"/>
            <w:gridSpan w:val="25"/>
            <w:tcBorders>
              <w:top w:val="double" w:sz="5" w:space="0" w:color="000000"/>
            </w:tcBorders>
          </w:tcPr>
          <w:p w:rsidR="00956E68" w:rsidRDefault="00956E68"/>
        </w:tc>
      </w:tr>
      <w:tr w:rsidR="00956E68" w:rsidTr="00F10028">
        <w:trPr>
          <w:trHeight w:hRule="exact" w:val="458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RESULTADO</w:t>
            </w:r>
          </w:p>
        </w:tc>
      </w:tr>
      <w:tr w:rsidR="00956E68" w:rsidTr="00F10028">
        <w:trPr>
          <w:trHeight w:hRule="exact" w:val="215"/>
        </w:trPr>
        <w:tc>
          <w:tcPr>
            <w:tcW w:w="10717" w:type="dxa"/>
            <w:gridSpan w:val="25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A vista da habilitação, foi declarado:</w:t>
            </w:r>
          </w:p>
        </w:tc>
      </w:tr>
      <w:tr w:rsidR="00956E68" w:rsidTr="00F10028">
        <w:trPr>
          <w:trHeight w:hRule="exact" w:val="229"/>
        </w:trPr>
        <w:tc>
          <w:tcPr>
            <w:tcW w:w="1017" w:type="dxa"/>
            <w:gridSpan w:val="5"/>
            <w:shd w:val="clear" w:color="auto" w:fill="FFFFFF"/>
          </w:tcPr>
          <w:p w:rsidR="00956E68" w:rsidRDefault="00F10028">
            <w:pPr>
              <w:spacing w:line="232" w:lineRule="auto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Lote/Item</w:t>
            </w:r>
          </w:p>
        </w:tc>
        <w:tc>
          <w:tcPr>
            <w:tcW w:w="6434" w:type="dxa"/>
            <w:gridSpan w:val="12"/>
            <w:shd w:val="clear" w:color="auto" w:fill="FFFFFF"/>
          </w:tcPr>
          <w:p w:rsidR="00956E68" w:rsidRDefault="00F10028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Licitantes</w:t>
            </w:r>
          </w:p>
        </w:tc>
        <w:tc>
          <w:tcPr>
            <w:tcW w:w="1576" w:type="dxa"/>
            <w:gridSpan w:val="5"/>
            <w:shd w:val="clear" w:color="auto" w:fill="FFFFFF"/>
          </w:tcPr>
          <w:p w:rsidR="00956E68" w:rsidRDefault="00F10028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Valor</w:t>
            </w:r>
          </w:p>
        </w:tc>
        <w:tc>
          <w:tcPr>
            <w:tcW w:w="1690" w:type="dxa"/>
            <w:gridSpan w:val="3"/>
            <w:shd w:val="clear" w:color="auto" w:fill="FFFFFF"/>
          </w:tcPr>
          <w:p w:rsidR="00956E68" w:rsidRDefault="00F10028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Situação</w:t>
            </w:r>
          </w:p>
        </w:tc>
      </w:tr>
      <w:tr w:rsidR="00956E68" w:rsidTr="00F10028">
        <w:trPr>
          <w:trHeight w:hRule="exact" w:val="344"/>
        </w:trPr>
        <w:tc>
          <w:tcPr>
            <w:tcW w:w="1132" w:type="dxa"/>
            <w:gridSpan w:val="6"/>
            <w:tcBorders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001.001</w:t>
            </w:r>
          </w:p>
        </w:tc>
        <w:tc>
          <w:tcPr>
            <w:tcW w:w="6089" w:type="dxa"/>
            <w:gridSpan w:val="10"/>
            <w:tcBorders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SULLATO LESTE COMERCIO DE VEICULOS LTDA</w:t>
            </w:r>
          </w:p>
        </w:tc>
        <w:tc>
          <w:tcPr>
            <w:tcW w:w="1806" w:type="dxa"/>
            <w:gridSpan w:val="6"/>
            <w:tcBorders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R$ 38.500,0000</w:t>
            </w:r>
          </w:p>
        </w:tc>
        <w:tc>
          <w:tcPr>
            <w:tcW w:w="1690" w:type="dxa"/>
            <w:gridSpan w:val="3"/>
            <w:tcBorders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Vencedor</w:t>
            </w:r>
          </w:p>
        </w:tc>
      </w:tr>
      <w:tr w:rsidR="00956E68" w:rsidTr="00F10028">
        <w:trPr>
          <w:trHeight w:hRule="exact" w:val="330"/>
        </w:trPr>
        <w:tc>
          <w:tcPr>
            <w:tcW w:w="1132" w:type="dxa"/>
            <w:gridSpan w:val="6"/>
            <w:tcBorders>
              <w:top w:val="dashSmallGap" w:sz="5" w:space="0" w:color="000000"/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001.002</w:t>
            </w:r>
          </w:p>
        </w:tc>
        <w:tc>
          <w:tcPr>
            <w:tcW w:w="6089" w:type="dxa"/>
            <w:gridSpan w:val="10"/>
            <w:tcBorders>
              <w:top w:val="dashSmallGap" w:sz="5" w:space="0" w:color="000000"/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NOBELA COMERCIO E SERVIÇOS LTDA EPP</w:t>
            </w:r>
          </w:p>
        </w:tc>
        <w:tc>
          <w:tcPr>
            <w:tcW w:w="1806" w:type="dxa"/>
            <w:gridSpan w:val="6"/>
            <w:tcBorders>
              <w:top w:val="dashSmallGap" w:sz="5" w:space="0" w:color="000000"/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R$ 52.290,0000</w:t>
            </w:r>
          </w:p>
        </w:tc>
        <w:tc>
          <w:tcPr>
            <w:tcW w:w="1690" w:type="dxa"/>
            <w:gridSpan w:val="3"/>
            <w:tcBorders>
              <w:top w:val="dashSmallGap" w:sz="5" w:space="0" w:color="000000"/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Vencedor</w:t>
            </w:r>
          </w:p>
        </w:tc>
      </w:tr>
      <w:tr w:rsidR="00956E68" w:rsidTr="00F10028">
        <w:trPr>
          <w:trHeight w:hRule="exact" w:val="344"/>
        </w:trPr>
        <w:tc>
          <w:tcPr>
            <w:tcW w:w="1132" w:type="dxa"/>
            <w:gridSpan w:val="6"/>
            <w:tcBorders>
              <w:top w:val="dashSmallGap" w:sz="5" w:space="0" w:color="000000"/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001.003</w:t>
            </w:r>
          </w:p>
        </w:tc>
        <w:tc>
          <w:tcPr>
            <w:tcW w:w="6089" w:type="dxa"/>
            <w:gridSpan w:val="10"/>
            <w:tcBorders>
              <w:top w:val="dashSmallGap" w:sz="5" w:space="0" w:color="000000"/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956E6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gridSpan w:val="6"/>
            <w:tcBorders>
              <w:top w:val="dashSmallGap" w:sz="5" w:space="0" w:color="000000"/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690" w:type="dxa"/>
            <w:gridSpan w:val="3"/>
            <w:tcBorders>
              <w:top w:val="dashSmallGap" w:sz="5" w:space="0" w:color="000000"/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Fracassado</w:t>
            </w:r>
          </w:p>
        </w:tc>
      </w:tr>
      <w:tr w:rsidR="00956E68" w:rsidTr="00F10028">
        <w:trPr>
          <w:trHeight w:hRule="exact" w:val="344"/>
        </w:trPr>
        <w:tc>
          <w:tcPr>
            <w:tcW w:w="1132" w:type="dxa"/>
            <w:gridSpan w:val="6"/>
            <w:tcBorders>
              <w:top w:val="dashSmallGap" w:sz="5" w:space="0" w:color="000000"/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001.004</w:t>
            </w:r>
          </w:p>
        </w:tc>
        <w:tc>
          <w:tcPr>
            <w:tcW w:w="6089" w:type="dxa"/>
            <w:gridSpan w:val="10"/>
            <w:tcBorders>
              <w:top w:val="dashSmallGap" w:sz="5" w:space="0" w:color="000000"/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JSA MERCANTIL EIRELI</w:t>
            </w:r>
          </w:p>
        </w:tc>
        <w:tc>
          <w:tcPr>
            <w:tcW w:w="1806" w:type="dxa"/>
            <w:gridSpan w:val="6"/>
            <w:tcBorders>
              <w:top w:val="dashSmallGap" w:sz="5" w:space="0" w:color="000000"/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R$ 140.380,0000</w:t>
            </w:r>
          </w:p>
        </w:tc>
        <w:tc>
          <w:tcPr>
            <w:tcW w:w="1690" w:type="dxa"/>
            <w:gridSpan w:val="3"/>
            <w:tcBorders>
              <w:top w:val="dashSmallGap" w:sz="5" w:space="0" w:color="000000"/>
              <w:bottom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Vencedor</w:t>
            </w:r>
          </w:p>
        </w:tc>
      </w:tr>
      <w:tr w:rsidR="00956E68" w:rsidTr="00F10028">
        <w:trPr>
          <w:trHeight w:hRule="exact" w:val="100"/>
        </w:trPr>
        <w:tc>
          <w:tcPr>
            <w:tcW w:w="10717" w:type="dxa"/>
            <w:gridSpan w:val="25"/>
            <w:tcBorders>
              <w:top w:val="dashSmallGap" w:sz="5" w:space="0" w:color="000000"/>
              <w:bottom w:val="double" w:sz="5" w:space="0" w:color="000000"/>
            </w:tcBorders>
            <w:shd w:val="clear" w:color="auto" w:fill="FFFFFF"/>
          </w:tcPr>
          <w:p w:rsidR="00956E68" w:rsidRDefault="00956E68"/>
        </w:tc>
      </w:tr>
      <w:tr w:rsidR="00956E68" w:rsidTr="00F10028">
        <w:trPr>
          <w:trHeight w:hRule="exact" w:val="114"/>
        </w:trPr>
        <w:tc>
          <w:tcPr>
            <w:tcW w:w="10717" w:type="dxa"/>
            <w:gridSpan w:val="25"/>
            <w:tcBorders>
              <w:top w:val="double" w:sz="5" w:space="0" w:color="000000"/>
            </w:tcBorders>
          </w:tcPr>
          <w:p w:rsidR="00956E68" w:rsidRDefault="00956E68"/>
        </w:tc>
      </w:tr>
      <w:tr w:rsidR="00956E68" w:rsidTr="00F10028">
        <w:trPr>
          <w:trHeight w:hRule="exact" w:val="115"/>
        </w:trPr>
        <w:tc>
          <w:tcPr>
            <w:tcW w:w="10717" w:type="dxa"/>
            <w:gridSpan w:val="25"/>
            <w:tcBorders>
              <w:bottom w:val="double" w:sz="5" w:space="0" w:color="000000"/>
            </w:tcBorders>
            <w:shd w:val="clear" w:color="auto" w:fill="FFFFFF"/>
          </w:tcPr>
          <w:p w:rsidR="00956E68" w:rsidRDefault="00956E68"/>
        </w:tc>
      </w:tr>
      <w:tr w:rsidR="00956E68" w:rsidTr="00F10028">
        <w:trPr>
          <w:trHeight w:hRule="exact" w:val="115"/>
        </w:trPr>
        <w:tc>
          <w:tcPr>
            <w:tcW w:w="10717" w:type="dxa"/>
            <w:gridSpan w:val="25"/>
            <w:tcBorders>
              <w:top w:val="double" w:sz="5" w:space="0" w:color="000000"/>
            </w:tcBorders>
          </w:tcPr>
          <w:p w:rsidR="00956E68" w:rsidRDefault="00956E68"/>
        </w:tc>
      </w:tr>
      <w:tr w:rsidR="00956E68" w:rsidTr="00F10028">
        <w:trPr>
          <w:trHeight w:hRule="exact" w:val="458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ENCERRAMENTO</w:t>
            </w:r>
          </w:p>
        </w:tc>
      </w:tr>
      <w:tr w:rsidR="00956E68" w:rsidTr="00F10028">
        <w:trPr>
          <w:trHeight w:hRule="exact" w:val="1018"/>
        </w:trPr>
        <w:tc>
          <w:tcPr>
            <w:tcW w:w="10717" w:type="dxa"/>
            <w:gridSpan w:val="25"/>
            <w:shd w:val="clear" w:color="auto" w:fill="FFFFFF"/>
          </w:tcPr>
          <w:p w:rsidR="00956E68" w:rsidRDefault="00F10028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Os Licitantes foram informados que os Envelopes-Documentação não abertos ficarão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disposição para retirada no Departamento de Licitações e Contratos, no endereço RUA MINAS GERAIS,707, CENTRO, CONCHAS - SP após a conclusão do presente certame.</w:t>
            </w:r>
          </w:p>
          <w:p w:rsidR="00956E68" w:rsidRDefault="00956E68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</w:p>
          <w:p w:rsidR="00956E68" w:rsidRDefault="00F10028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Nada mais havendo a tratar, foi encerrada a sessão, cuja ata vai assinada pelo Pregoeiro, pelos membros da Equipe de Apoio e representantes dos licitantes relacionados.</w:t>
            </w:r>
          </w:p>
        </w:tc>
      </w:tr>
      <w:tr w:rsidR="00956E68" w:rsidTr="00F10028">
        <w:trPr>
          <w:trHeight w:hRule="exact" w:val="114"/>
        </w:trPr>
        <w:tc>
          <w:tcPr>
            <w:tcW w:w="10717" w:type="dxa"/>
            <w:gridSpan w:val="25"/>
            <w:tcBorders>
              <w:bottom w:val="double" w:sz="5" w:space="0" w:color="000000"/>
            </w:tcBorders>
            <w:shd w:val="clear" w:color="auto" w:fill="FFFFFF"/>
          </w:tcPr>
          <w:p w:rsidR="00956E68" w:rsidRDefault="00956E68"/>
        </w:tc>
      </w:tr>
      <w:tr w:rsidR="00956E68" w:rsidTr="00F10028">
        <w:trPr>
          <w:trHeight w:hRule="exact" w:val="115"/>
        </w:trPr>
        <w:tc>
          <w:tcPr>
            <w:tcW w:w="10717" w:type="dxa"/>
            <w:gridSpan w:val="25"/>
            <w:tcBorders>
              <w:top w:val="double" w:sz="5" w:space="0" w:color="000000"/>
            </w:tcBorders>
          </w:tcPr>
          <w:p w:rsidR="00956E68" w:rsidRDefault="00956E68"/>
        </w:tc>
      </w:tr>
      <w:tr w:rsidR="00956E68" w:rsidTr="00F10028">
        <w:trPr>
          <w:trHeight w:hRule="exact" w:val="444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OCORRÊNCIAS NA SESSÃO PÚBLICA</w:t>
            </w:r>
          </w:p>
        </w:tc>
      </w:tr>
      <w:tr w:rsidR="00956E68" w:rsidTr="00F10028">
        <w:trPr>
          <w:trHeight w:hRule="exact" w:val="229"/>
        </w:trPr>
        <w:tc>
          <w:tcPr>
            <w:tcW w:w="10717" w:type="dxa"/>
            <w:gridSpan w:val="25"/>
            <w:shd w:val="clear" w:color="auto" w:fill="FFFFFF"/>
          </w:tcPr>
          <w:p w:rsidR="00956E68" w:rsidRDefault="00F10028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Não houve registro de ocorrências.</w:t>
            </w:r>
          </w:p>
        </w:tc>
      </w:tr>
      <w:tr w:rsidR="00956E68" w:rsidTr="00F10028">
        <w:trPr>
          <w:trHeight w:hRule="exact" w:val="115"/>
        </w:trPr>
        <w:tc>
          <w:tcPr>
            <w:tcW w:w="10717" w:type="dxa"/>
            <w:gridSpan w:val="25"/>
            <w:tcBorders>
              <w:bottom w:val="double" w:sz="5" w:space="0" w:color="000000"/>
            </w:tcBorders>
            <w:shd w:val="clear" w:color="auto" w:fill="FFFFFF"/>
          </w:tcPr>
          <w:p w:rsidR="00956E68" w:rsidRDefault="00956E68"/>
        </w:tc>
      </w:tr>
      <w:tr w:rsidR="00956E68" w:rsidTr="00F10028">
        <w:trPr>
          <w:trHeight w:hRule="exact" w:val="114"/>
        </w:trPr>
        <w:tc>
          <w:tcPr>
            <w:tcW w:w="10717" w:type="dxa"/>
            <w:gridSpan w:val="25"/>
            <w:tcBorders>
              <w:top w:val="double" w:sz="5" w:space="0" w:color="000000"/>
            </w:tcBorders>
          </w:tcPr>
          <w:p w:rsidR="00956E68" w:rsidRDefault="00956E68"/>
        </w:tc>
      </w:tr>
      <w:tr w:rsidR="00956E68" w:rsidTr="00F10028">
        <w:trPr>
          <w:trHeight w:hRule="exact" w:val="445"/>
        </w:trPr>
        <w:tc>
          <w:tcPr>
            <w:tcW w:w="10717" w:type="dxa"/>
            <w:gridSpan w:val="2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8"/>
              </w:rPr>
              <w:t>ASSINAM:</w:t>
            </w:r>
          </w:p>
        </w:tc>
      </w:tr>
      <w:tr w:rsidR="00956E68" w:rsidTr="00F10028">
        <w:trPr>
          <w:trHeight w:hRule="exact" w:val="458"/>
        </w:trPr>
        <w:tc>
          <w:tcPr>
            <w:tcW w:w="5416" w:type="dxa"/>
            <w:gridSpan w:val="9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  <w:t>REPRESENTANTE(S) DA(S) EMPRESA(S)</w:t>
            </w:r>
          </w:p>
        </w:tc>
        <w:tc>
          <w:tcPr>
            <w:tcW w:w="5301" w:type="dxa"/>
            <w:gridSpan w:val="16"/>
            <w:tcBorders>
              <w:left w:val="single" w:sz="5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  <w:t>PREGOEIRO E A EQUIPE DE APOIO</w:t>
            </w:r>
          </w:p>
        </w:tc>
      </w:tr>
      <w:tr w:rsidR="00956E68" w:rsidTr="00F10028">
        <w:trPr>
          <w:trHeight w:hRule="exact" w:val="788"/>
        </w:trPr>
        <w:tc>
          <w:tcPr>
            <w:tcW w:w="5416" w:type="dxa"/>
            <w:gridSpan w:val="9"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 w:rsidR="00956E68" w:rsidRDefault="00956E68"/>
        </w:tc>
        <w:tc>
          <w:tcPr>
            <w:tcW w:w="5301" w:type="dxa"/>
            <w:gridSpan w:val="16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 w:rsidR="00956E68" w:rsidRDefault="00956E68"/>
        </w:tc>
      </w:tr>
      <w:tr w:rsidR="00956E68" w:rsidTr="00F10028">
        <w:trPr>
          <w:trHeight w:hRule="exact" w:val="344"/>
        </w:trPr>
        <w:tc>
          <w:tcPr>
            <w:tcW w:w="5301" w:type="dxa"/>
            <w:gridSpan w:val="8"/>
            <w:tcBorders>
              <w:top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ADAILSON CLEBER DYONISIO</w:t>
            </w:r>
          </w:p>
        </w:tc>
        <w:tc>
          <w:tcPr>
            <w:tcW w:w="115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 w:rsidR="00956E68" w:rsidRDefault="00956E68"/>
        </w:tc>
        <w:tc>
          <w:tcPr>
            <w:tcW w:w="115" w:type="dxa"/>
            <w:vMerge w:val="restart"/>
            <w:tcBorders>
              <w:left w:val="single" w:sz="5" w:space="0" w:color="000000"/>
            </w:tcBorders>
            <w:shd w:val="clear" w:color="auto" w:fill="FFFFFF"/>
          </w:tcPr>
          <w:p w:rsidR="00956E68" w:rsidRDefault="00956E68"/>
        </w:tc>
        <w:tc>
          <w:tcPr>
            <w:tcW w:w="5186" w:type="dxa"/>
            <w:gridSpan w:val="15"/>
            <w:tcBorders>
              <w:top w:val="dashSmallGap" w:sz="5" w:space="0" w:color="000000"/>
            </w:tcBorders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Michelle de Andrade Domingues</w:t>
            </w:r>
          </w:p>
        </w:tc>
      </w:tr>
      <w:tr w:rsidR="00956E68" w:rsidTr="00F10028">
        <w:trPr>
          <w:trHeight w:hRule="exact" w:val="215"/>
        </w:trPr>
        <w:tc>
          <w:tcPr>
            <w:tcW w:w="5301" w:type="dxa"/>
            <w:gridSpan w:val="8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JSA MERCANTIL EIRELI</w:t>
            </w:r>
          </w:p>
        </w:tc>
        <w:tc>
          <w:tcPr>
            <w:tcW w:w="115" w:type="dxa"/>
            <w:vMerge/>
            <w:tcBorders>
              <w:right w:val="single" w:sz="5" w:space="0" w:color="000000"/>
            </w:tcBorders>
            <w:shd w:val="clear" w:color="auto" w:fill="FFFFFF"/>
          </w:tcPr>
          <w:p w:rsidR="00956E68" w:rsidRDefault="00956E68"/>
        </w:tc>
        <w:tc>
          <w:tcPr>
            <w:tcW w:w="115" w:type="dxa"/>
            <w:vMerge/>
            <w:tcBorders>
              <w:left w:val="single" w:sz="5" w:space="0" w:color="000000"/>
            </w:tcBorders>
            <w:shd w:val="clear" w:color="auto" w:fill="FFFFFF"/>
          </w:tcPr>
          <w:p w:rsidR="00956E68" w:rsidRDefault="00956E68"/>
        </w:tc>
        <w:tc>
          <w:tcPr>
            <w:tcW w:w="5186" w:type="dxa"/>
            <w:gridSpan w:val="15"/>
            <w:shd w:val="clear" w:color="auto" w:fill="FFFFFF"/>
            <w:vAlign w:val="center"/>
          </w:tcPr>
          <w:p w:rsidR="00956E6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Equipe de Apoio</w:t>
            </w:r>
          </w:p>
        </w:tc>
      </w:tr>
      <w:tr w:rsidR="00956E68" w:rsidTr="00F10028">
        <w:trPr>
          <w:trHeight w:hRule="exact" w:val="802"/>
        </w:trPr>
        <w:tc>
          <w:tcPr>
            <w:tcW w:w="5416" w:type="dxa"/>
            <w:gridSpan w:val="9"/>
            <w:tcBorders>
              <w:right w:val="single" w:sz="5" w:space="0" w:color="000000"/>
            </w:tcBorders>
            <w:shd w:val="clear" w:color="auto" w:fill="FFFFFF"/>
          </w:tcPr>
          <w:p w:rsidR="00956E68" w:rsidRDefault="00956E68"/>
        </w:tc>
        <w:tc>
          <w:tcPr>
            <w:tcW w:w="5301" w:type="dxa"/>
            <w:gridSpan w:val="16"/>
            <w:tcBorders>
              <w:left w:val="single" w:sz="5" w:space="0" w:color="000000"/>
            </w:tcBorders>
            <w:shd w:val="clear" w:color="auto" w:fill="FFFFFF"/>
          </w:tcPr>
          <w:p w:rsidR="00956E68" w:rsidRDefault="00956E68"/>
        </w:tc>
      </w:tr>
      <w:tr w:rsidR="00F10028" w:rsidTr="00F10028">
        <w:trPr>
          <w:trHeight w:hRule="exact" w:val="330"/>
        </w:trPr>
        <w:tc>
          <w:tcPr>
            <w:tcW w:w="5301" w:type="dxa"/>
            <w:gridSpan w:val="8"/>
            <w:tcBorders>
              <w:top w:val="dashSmallGap" w:sz="5" w:space="0" w:color="000000"/>
            </w:tcBorders>
            <w:shd w:val="clear" w:color="auto" w:fill="FFFFFF"/>
            <w:vAlign w:val="center"/>
          </w:tcPr>
          <w:p w:rsidR="00F1002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AGUINALDO MORAES RAMOS</w:t>
            </w:r>
          </w:p>
        </w:tc>
        <w:tc>
          <w:tcPr>
            <w:tcW w:w="115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 w:rsidR="00F10028" w:rsidRDefault="00F10028"/>
        </w:tc>
        <w:tc>
          <w:tcPr>
            <w:tcW w:w="115" w:type="dxa"/>
            <w:vMerge w:val="restart"/>
            <w:tcBorders>
              <w:left w:val="single" w:sz="5" w:space="0" w:color="000000"/>
            </w:tcBorders>
            <w:shd w:val="clear" w:color="auto" w:fill="FFFFFF"/>
          </w:tcPr>
          <w:p w:rsidR="00F10028" w:rsidRDefault="00F10028"/>
        </w:tc>
        <w:tc>
          <w:tcPr>
            <w:tcW w:w="5186" w:type="dxa"/>
            <w:gridSpan w:val="15"/>
            <w:tcBorders>
              <w:top w:val="dashSmallGap" w:sz="5" w:space="0" w:color="000000"/>
            </w:tcBorders>
            <w:shd w:val="clear" w:color="auto" w:fill="FFFFFF"/>
            <w:vAlign w:val="center"/>
          </w:tcPr>
          <w:p w:rsidR="00F10028" w:rsidRDefault="00F10028" w:rsidP="00C462DE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Natalia Bicudo Comin</w:t>
            </w:r>
          </w:p>
        </w:tc>
      </w:tr>
      <w:tr w:rsidR="00F10028" w:rsidTr="00F10028">
        <w:trPr>
          <w:trHeight w:hRule="exact" w:val="229"/>
        </w:trPr>
        <w:tc>
          <w:tcPr>
            <w:tcW w:w="5301" w:type="dxa"/>
            <w:gridSpan w:val="8"/>
            <w:shd w:val="clear" w:color="auto" w:fill="FFFFFF"/>
            <w:vAlign w:val="center"/>
          </w:tcPr>
          <w:p w:rsidR="00F1002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SULLATO LESTE COMERCIO DE VEICULOS LTDA</w:t>
            </w:r>
          </w:p>
        </w:tc>
        <w:tc>
          <w:tcPr>
            <w:tcW w:w="115" w:type="dxa"/>
            <w:vMerge/>
            <w:tcBorders>
              <w:right w:val="single" w:sz="5" w:space="0" w:color="000000"/>
            </w:tcBorders>
            <w:shd w:val="clear" w:color="auto" w:fill="FFFFFF"/>
          </w:tcPr>
          <w:p w:rsidR="00F10028" w:rsidRDefault="00F10028"/>
        </w:tc>
        <w:tc>
          <w:tcPr>
            <w:tcW w:w="115" w:type="dxa"/>
            <w:vMerge/>
            <w:tcBorders>
              <w:left w:val="single" w:sz="5" w:space="0" w:color="000000"/>
            </w:tcBorders>
            <w:shd w:val="clear" w:color="auto" w:fill="FFFFFF"/>
          </w:tcPr>
          <w:p w:rsidR="00F10028" w:rsidRDefault="00F10028"/>
        </w:tc>
        <w:tc>
          <w:tcPr>
            <w:tcW w:w="5186" w:type="dxa"/>
            <w:gridSpan w:val="15"/>
            <w:shd w:val="clear" w:color="auto" w:fill="FFFFFF"/>
            <w:vAlign w:val="center"/>
          </w:tcPr>
          <w:p w:rsidR="00F10028" w:rsidRDefault="00F10028" w:rsidP="00C462DE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Equipe de apoio</w:t>
            </w:r>
          </w:p>
        </w:tc>
      </w:tr>
      <w:tr w:rsidR="00F10028" w:rsidTr="00F10028">
        <w:trPr>
          <w:trHeight w:hRule="exact" w:val="788"/>
        </w:trPr>
        <w:tc>
          <w:tcPr>
            <w:tcW w:w="5416" w:type="dxa"/>
            <w:gridSpan w:val="9"/>
            <w:tcBorders>
              <w:right w:val="single" w:sz="5" w:space="0" w:color="000000"/>
            </w:tcBorders>
            <w:shd w:val="clear" w:color="auto" w:fill="FFFFFF"/>
          </w:tcPr>
          <w:p w:rsidR="00F10028" w:rsidRDefault="00F10028"/>
        </w:tc>
        <w:tc>
          <w:tcPr>
            <w:tcW w:w="5301" w:type="dxa"/>
            <w:gridSpan w:val="16"/>
            <w:tcBorders>
              <w:left w:val="single" w:sz="5" w:space="0" w:color="000000"/>
            </w:tcBorders>
            <w:shd w:val="clear" w:color="auto" w:fill="FFFFFF"/>
          </w:tcPr>
          <w:p w:rsidR="00F10028" w:rsidRDefault="00F10028"/>
        </w:tc>
      </w:tr>
      <w:tr w:rsidR="00F10028" w:rsidTr="00F10028">
        <w:trPr>
          <w:trHeight w:hRule="exact" w:val="344"/>
        </w:trPr>
        <w:tc>
          <w:tcPr>
            <w:tcW w:w="5301" w:type="dxa"/>
            <w:gridSpan w:val="8"/>
            <w:tcBorders>
              <w:top w:val="dashSmallGap" w:sz="5" w:space="0" w:color="000000"/>
            </w:tcBorders>
            <w:shd w:val="clear" w:color="auto" w:fill="FFFFFF"/>
            <w:vAlign w:val="center"/>
          </w:tcPr>
          <w:p w:rsidR="00F1002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ROGERIO PEREIRA DE SOUZA</w:t>
            </w:r>
          </w:p>
        </w:tc>
        <w:tc>
          <w:tcPr>
            <w:tcW w:w="115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 w:rsidR="00F10028" w:rsidRDefault="00F10028"/>
        </w:tc>
        <w:tc>
          <w:tcPr>
            <w:tcW w:w="115" w:type="dxa"/>
            <w:vMerge w:val="restart"/>
            <w:tcBorders>
              <w:left w:val="single" w:sz="5" w:space="0" w:color="000000"/>
            </w:tcBorders>
            <w:shd w:val="clear" w:color="auto" w:fill="FFFFFF"/>
          </w:tcPr>
          <w:p w:rsidR="00F10028" w:rsidRDefault="00F10028"/>
        </w:tc>
        <w:tc>
          <w:tcPr>
            <w:tcW w:w="5186" w:type="dxa"/>
            <w:gridSpan w:val="15"/>
            <w:tcBorders>
              <w:top w:val="dashSmallGap" w:sz="5" w:space="0" w:color="000000"/>
            </w:tcBorders>
            <w:shd w:val="clear" w:color="auto" w:fill="FFFFFF"/>
            <w:vAlign w:val="center"/>
          </w:tcPr>
          <w:p w:rsidR="00F1002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Paulo Anselmo</w:t>
            </w:r>
          </w:p>
        </w:tc>
      </w:tr>
      <w:tr w:rsidR="00F10028" w:rsidTr="00F10028">
        <w:trPr>
          <w:trHeight w:hRule="exact" w:val="215"/>
        </w:trPr>
        <w:tc>
          <w:tcPr>
            <w:tcW w:w="5301" w:type="dxa"/>
            <w:gridSpan w:val="8"/>
            <w:shd w:val="clear" w:color="auto" w:fill="FFFFFF"/>
            <w:vAlign w:val="center"/>
          </w:tcPr>
          <w:p w:rsidR="00F1002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NOBELA COMERCIO E SERVIÇOS LTDA EPP</w:t>
            </w:r>
          </w:p>
        </w:tc>
        <w:tc>
          <w:tcPr>
            <w:tcW w:w="115" w:type="dxa"/>
            <w:vMerge/>
            <w:tcBorders>
              <w:right w:val="single" w:sz="5" w:space="0" w:color="000000"/>
            </w:tcBorders>
            <w:shd w:val="clear" w:color="auto" w:fill="FFFFFF"/>
          </w:tcPr>
          <w:p w:rsidR="00F10028" w:rsidRDefault="00F10028"/>
        </w:tc>
        <w:tc>
          <w:tcPr>
            <w:tcW w:w="115" w:type="dxa"/>
            <w:vMerge/>
            <w:tcBorders>
              <w:left w:val="single" w:sz="5" w:space="0" w:color="000000"/>
            </w:tcBorders>
            <w:shd w:val="clear" w:color="auto" w:fill="FFFFFF"/>
          </w:tcPr>
          <w:p w:rsidR="00F10028" w:rsidRDefault="00F10028"/>
        </w:tc>
        <w:tc>
          <w:tcPr>
            <w:tcW w:w="5186" w:type="dxa"/>
            <w:gridSpan w:val="15"/>
            <w:shd w:val="clear" w:color="auto" w:fill="FFFFFF"/>
            <w:vAlign w:val="center"/>
          </w:tcPr>
          <w:p w:rsidR="00F10028" w:rsidRDefault="00F10028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Pregoeiro</w:t>
            </w:r>
          </w:p>
        </w:tc>
      </w:tr>
      <w:tr w:rsidR="00F10028" w:rsidTr="00F10028">
        <w:trPr>
          <w:trHeight w:hRule="exact" w:val="802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F10028" w:rsidRDefault="00F10028"/>
        </w:tc>
        <w:tc>
          <w:tcPr>
            <w:tcW w:w="5301" w:type="dxa"/>
            <w:gridSpan w:val="16"/>
            <w:tcBorders>
              <w:left w:val="single" w:sz="5" w:space="0" w:color="000000"/>
            </w:tcBorders>
            <w:shd w:val="clear" w:color="auto" w:fill="FFFFFF"/>
          </w:tcPr>
          <w:p w:rsidR="00F10028" w:rsidRDefault="00F10028"/>
        </w:tc>
      </w:tr>
      <w:tr w:rsidR="00F10028" w:rsidTr="00F10028">
        <w:trPr>
          <w:trHeight w:hRule="exact" w:val="330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F10028" w:rsidRDefault="00F10028"/>
        </w:tc>
        <w:tc>
          <w:tcPr>
            <w:tcW w:w="115" w:type="dxa"/>
            <w:vMerge w:val="restart"/>
            <w:tcBorders>
              <w:left w:val="single" w:sz="5" w:space="0" w:color="000000"/>
            </w:tcBorders>
            <w:shd w:val="clear" w:color="auto" w:fill="FFFFFF"/>
          </w:tcPr>
          <w:p w:rsidR="00F10028" w:rsidRDefault="00F10028"/>
        </w:tc>
        <w:tc>
          <w:tcPr>
            <w:tcW w:w="5186" w:type="dxa"/>
            <w:gridSpan w:val="15"/>
            <w:tcBorders>
              <w:top w:val="dashSmallGap" w:sz="5" w:space="0" w:color="000000"/>
            </w:tcBorders>
            <w:shd w:val="clear" w:color="auto" w:fill="FFFFFF"/>
            <w:vAlign w:val="center"/>
          </w:tcPr>
          <w:p w:rsidR="00F10028" w:rsidRDefault="00F10028" w:rsidP="00C462DE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Olivio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 xml:space="preserve"> Oliva Junior</w:t>
            </w:r>
          </w:p>
        </w:tc>
      </w:tr>
      <w:tr w:rsidR="00F10028" w:rsidTr="00F10028">
        <w:trPr>
          <w:trHeight w:hRule="exact" w:val="229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F10028" w:rsidRDefault="00F10028"/>
        </w:tc>
        <w:tc>
          <w:tcPr>
            <w:tcW w:w="115" w:type="dxa"/>
            <w:vMerge/>
            <w:tcBorders>
              <w:left w:val="single" w:sz="5" w:space="0" w:color="000000"/>
            </w:tcBorders>
            <w:shd w:val="clear" w:color="auto" w:fill="FFFFFF"/>
          </w:tcPr>
          <w:p w:rsidR="00F10028" w:rsidRDefault="00F10028"/>
        </w:tc>
        <w:tc>
          <w:tcPr>
            <w:tcW w:w="5186" w:type="dxa"/>
            <w:gridSpan w:val="15"/>
            <w:shd w:val="clear" w:color="auto" w:fill="FFFFFF"/>
            <w:vAlign w:val="center"/>
          </w:tcPr>
          <w:p w:rsidR="00F10028" w:rsidRDefault="00F10028" w:rsidP="00C462DE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Equipe de apoio</w:t>
            </w:r>
          </w:p>
        </w:tc>
      </w:tr>
      <w:tr w:rsidR="00F10028" w:rsidTr="00F10028">
        <w:trPr>
          <w:trHeight w:hRule="exact" w:val="788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F10028" w:rsidRDefault="00F10028"/>
        </w:tc>
        <w:tc>
          <w:tcPr>
            <w:tcW w:w="5301" w:type="dxa"/>
            <w:gridSpan w:val="16"/>
            <w:tcBorders>
              <w:left w:val="single" w:sz="5" w:space="0" w:color="000000"/>
            </w:tcBorders>
            <w:shd w:val="clear" w:color="auto" w:fill="FFFFFF"/>
          </w:tcPr>
          <w:p w:rsidR="00F10028" w:rsidRDefault="00F10028"/>
        </w:tc>
      </w:tr>
      <w:tr w:rsidR="00F10028" w:rsidTr="00F10028">
        <w:trPr>
          <w:trHeight w:hRule="exact" w:val="344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F10028" w:rsidRDefault="00F10028"/>
        </w:tc>
        <w:tc>
          <w:tcPr>
            <w:tcW w:w="115" w:type="dxa"/>
            <w:vMerge w:val="restart"/>
            <w:tcBorders>
              <w:left w:val="single" w:sz="5" w:space="0" w:color="000000"/>
            </w:tcBorders>
            <w:shd w:val="clear" w:color="auto" w:fill="FFFFFF"/>
          </w:tcPr>
          <w:p w:rsidR="00F10028" w:rsidRDefault="00F10028"/>
        </w:tc>
        <w:tc>
          <w:tcPr>
            <w:tcW w:w="5186" w:type="dxa"/>
            <w:gridSpan w:val="15"/>
            <w:tcBorders>
              <w:top w:val="dashSmallGap" w:sz="5" w:space="0" w:color="000000"/>
            </w:tcBorders>
            <w:shd w:val="clear" w:color="auto" w:fill="FFFFFF"/>
            <w:vAlign w:val="center"/>
          </w:tcPr>
          <w:p w:rsidR="00F10028" w:rsidRDefault="00F10028" w:rsidP="00C462DE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RITA VALDRIGHI FIGUEIREDO LIMA</w:t>
            </w:r>
          </w:p>
        </w:tc>
      </w:tr>
      <w:tr w:rsidR="00F10028" w:rsidTr="00F10028">
        <w:trPr>
          <w:trHeight w:hRule="exact" w:val="215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F10028" w:rsidRDefault="00F10028"/>
        </w:tc>
        <w:tc>
          <w:tcPr>
            <w:tcW w:w="115" w:type="dxa"/>
            <w:vMerge/>
            <w:tcBorders>
              <w:left w:val="single" w:sz="5" w:space="0" w:color="000000"/>
            </w:tcBorders>
            <w:shd w:val="clear" w:color="auto" w:fill="FFFFFF"/>
          </w:tcPr>
          <w:p w:rsidR="00F10028" w:rsidRDefault="00F10028"/>
        </w:tc>
        <w:tc>
          <w:tcPr>
            <w:tcW w:w="5186" w:type="dxa"/>
            <w:gridSpan w:val="15"/>
            <w:shd w:val="clear" w:color="auto" w:fill="FFFFFF"/>
            <w:vAlign w:val="center"/>
          </w:tcPr>
          <w:p w:rsidR="00F10028" w:rsidRDefault="00F10028" w:rsidP="00C462DE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Equipe de apoio</w:t>
            </w:r>
          </w:p>
        </w:tc>
      </w:tr>
      <w:tr w:rsidR="00F10028" w:rsidTr="00F10028">
        <w:trPr>
          <w:trHeight w:hRule="exact" w:val="802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F10028" w:rsidRDefault="00F10028"/>
        </w:tc>
        <w:tc>
          <w:tcPr>
            <w:tcW w:w="5301" w:type="dxa"/>
            <w:gridSpan w:val="16"/>
            <w:tcBorders>
              <w:left w:val="single" w:sz="5" w:space="0" w:color="000000"/>
            </w:tcBorders>
            <w:shd w:val="clear" w:color="auto" w:fill="FFFFFF"/>
          </w:tcPr>
          <w:p w:rsidR="00F10028" w:rsidRDefault="00F10028"/>
        </w:tc>
      </w:tr>
      <w:tr w:rsidR="00F10028" w:rsidTr="00F10028">
        <w:trPr>
          <w:trHeight w:hRule="exact" w:val="330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F10028" w:rsidRDefault="00F10028"/>
        </w:tc>
        <w:tc>
          <w:tcPr>
            <w:tcW w:w="115" w:type="dxa"/>
            <w:vMerge w:val="restart"/>
            <w:tcBorders>
              <w:left w:val="single" w:sz="5" w:space="0" w:color="000000"/>
            </w:tcBorders>
            <w:shd w:val="clear" w:color="auto" w:fill="FFFFFF"/>
          </w:tcPr>
          <w:p w:rsidR="00F10028" w:rsidRDefault="00F10028"/>
        </w:tc>
        <w:tc>
          <w:tcPr>
            <w:tcW w:w="5186" w:type="dxa"/>
            <w:gridSpan w:val="15"/>
            <w:tcBorders>
              <w:top w:val="dashSmallGap" w:sz="5" w:space="0" w:color="000000"/>
            </w:tcBorders>
            <w:shd w:val="clear" w:color="auto" w:fill="FFFFFF"/>
            <w:vAlign w:val="center"/>
          </w:tcPr>
          <w:p w:rsidR="00F10028" w:rsidRDefault="00F10028" w:rsidP="00C462DE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TATIANA TREVIZANO DE ALMEIDA</w:t>
            </w:r>
          </w:p>
        </w:tc>
      </w:tr>
      <w:tr w:rsidR="00F10028" w:rsidTr="00F10028">
        <w:trPr>
          <w:trHeight w:hRule="exact" w:val="229"/>
        </w:trPr>
        <w:tc>
          <w:tcPr>
            <w:tcW w:w="5416" w:type="dxa"/>
            <w:gridSpan w:val="9"/>
            <w:tcBorders>
              <w:right w:val="single" w:sz="5" w:space="0" w:color="000000"/>
            </w:tcBorders>
          </w:tcPr>
          <w:p w:rsidR="00F10028" w:rsidRDefault="00F10028"/>
        </w:tc>
        <w:tc>
          <w:tcPr>
            <w:tcW w:w="115" w:type="dxa"/>
            <w:vMerge/>
            <w:tcBorders>
              <w:left w:val="single" w:sz="5" w:space="0" w:color="000000"/>
            </w:tcBorders>
            <w:shd w:val="clear" w:color="auto" w:fill="FFFFFF"/>
          </w:tcPr>
          <w:p w:rsidR="00F10028" w:rsidRDefault="00F10028"/>
        </w:tc>
        <w:tc>
          <w:tcPr>
            <w:tcW w:w="5186" w:type="dxa"/>
            <w:gridSpan w:val="15"/>
            <w:shd w:val="clear" w:color="auto" w:fill="FFFFFF"/>
            <w:vAlign w:val="center"/>
          </w:tcPr>
          <w:p w:rsidR="00F10028" w:rsidRDefault="00F10028" w:rsidP="00C462DE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Equipe de apoio</w:t>
            </w:r>
          </w:p>
        </w:tc>
      </w:tr>
      <w:tr w:rsidR="00F10028" w:rsidTr="00F10028">
        <w:trPr>
          <w:trHeight w:hRule="exact" w:val="43"/>
        </w:trPr>
        <w:tc>
          <w:tcPr>
            <w:tcW w:w="10717" w:type="dxa"/>
            <w:gridSpan w:val="25"/>
          </w:tcPr>
          <w:p w:rsidR="00F10028" w:rsidRDefault="00F10028"/>
        </w:tc>
      </w:tr>
      <w:tr w:rsidR="00F10028" w:rsidTr="00F10028">
        <w:trPr>
          <w:trHeight w:hRule="exact" w:val="229"/>
        </w:trPr>
        <w:tc>
          <w:tcPr>
            <w:tcW w:w="10717" w:type="dxa"/>
            <w:gridSpan w:val="25"/>
            <w:shd w:val="clear" w:color="auto" w:fill="FFFFFF"/>
          </w:tcPr>
          <w:p w:rsidR="00F10028" w:rsidRDefault="00F10028">
            <w:pPr>
              <w:spacing w:line="232" w:lineRule="auto"/>
              <w:rPr>
                <w:rFonts w:ascii="Arial" w:hAnsi="Arial" w:cs="Arial"/>
                <w:color w:val="C0C0C0"/>
                <w:spacing w:val="-2"/>
                <w:sz w:val="16"/>
              </w:rPr>
            </w:pPr>
            <w:r>
              <w:rPr>
                <w:rFonts w:ascii="Arial" w:hAnsi="Arial" w:cs="Arial"/>
                <w:color w:val="C0C0C0"/>
                <w:spacing w:val="-2"/>
                <w:sz w:val="16"/>
              </w:rPr>
              <w:t>Relatório Customizado - VERSÃO DE DESENVOLVIMENTO</w:t>
            </w:r>
          </w:p>
        </w:tc>
      </w:tr>
      <w:tr w:rsidR="00F10028" w:rsidTr="00F10028">
        <w:trPr>
          <w:trHeight w:hRule="exact" w:val="230"/>
        </w:trPr>
        <w:tc>
          <w:tcPr>
            <w:tcW w:w="5416" w:type="dxa"/>
            <w:gridSpan w:val="9"/>
            <w:shd w:val="clear" w:color="auto" w:fill="FFFFFF"/>
          </w:tcPr>
          <w:p w:rsidR="00F10028" w:rsidRDefault="00F10028">
            <w:pPr>
              <w:pStyle w:val="Rodap1"/>
              <w:spacing w:line="232" w:lineRule="auto"/>
            </w:pPr>
            <w:r>
              <w:t>Emitido em 02/10/2018 às 10:15:46</w:t>
            </w:r>
          </w:p>
        </w:tc>
        <w:tc>
          <w:tcPr>
            <w:tcW w:w="5301" w:type="dxa"/>
            <w:gridSpan w:val="16"/>
            <w:shd w:val="clear" w:color="auto" w:fill="FFFFFF"/>
          </w:tcPr>
          <w:p w:rsidR="00F10028" w:rsidRDefault="00F10028" w:rsidP="00F10028">
            <w:pPr>
              <w:pStyle w:val="Rodap2"/>
              <w:spacing w:line="232" w:lineRule="auto"/>
              <w:jc w:val="right"/>
            </w:pPr>
            <w:r>
              <w:t>Página 3 de 3</w:t>
            </w:r>
          </w:p>
        </w:tc>
      </w:tr>
    </w:tbl>
    <w:p w:rsidR="008C43DD" w:rsidRDefault="008C43DD"/>
    <w:sectPr w:rsidR="008C43DD" w:rsidSect="00956E68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56E68"/>
    <w:rsid w:val="002466A8"/>
    <w:rsid w:val="008C43DD"/>
    <w:rsid w:val="00956E68"/>
    <w:rsid w:val="00F1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59B44-9440-4CC5-8B00-6309804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E68"/>
    <w:pPr>
      <w:spacing w:after="0" w:line="240" w:lineRule="auto"/>
    </w:pPr>
    <w:rPr>
      <w:sz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ndereoEntidade">
    <w:name w:val="Endereço Entidade"/>
    <w:basedOn w:val="Normal"/>
    <w:rsid w:val="00956E68"/>
    <w:rPr>
      <w:rFonts w:ascii="Verdana" w:hAnsi="Verdana" w:cs="Verdana"/>
      <w:color w:val="000000"/>
      <w:spacing w:val="-2"/>
      <w:sz w:val="18"/>
    </w:rPr>
  </w:style>
  <w:style w:type="paragraph" w:customStyle="1" w:styleId="Rodap1">
    <w:name w:val="Rodapé1"/>
    <w:basedOn w:val="Normal"/>
    <w:rsid w:val="00956E68"/>
    <w:rPr>
      <w:rFonts w:ascii="Verdana" w:hAnsi="Verdana" w:cs="Verdana"/>
      <w:color w:val="000000"/>
      <w:spacing w:val="-2"/>
      <w:sz w:val="16"/>
    </w:rPr>
  </w:style>
  <w:style w:type="paragraph" w:customStyle="1" w:styleId="Rodap2">
    <w:name w:val="Rodapé2"/>
    <w:basedOn w:val="Normal"/>
    <w:rsid w:val="00956E68"/>
    <w:rPr>
      <w:rFonts w:ascii="Verdana" w:hAnsi="Verdana" w:cs="Verdana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1281</Words>
  <Characters>6918</Characters>
  <Application>Microsoft Office Word</Application>
  <DocSecurity>0</DocSecurity>
  <Lines>57</Lines>
  <Paragraphs>16</Paragraphs>
  <ScaleCrop>false</ScaleCrop>
  <Company>Stimulsoft</Company>
  <LinksUpToDate>false</LinksUpToDate>
  <CharactersWithSpaces>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PAULO ANSELMO</cp:lastModifiedBy>
  <cp:revision>3</cp:revision>
  <dcterms:created xsi:type="dcterms:W3CDTF">2018-10-02T10:16:00Z</dcterms:created>
  <dcterms:modified xsi:type="dcterms:W3CDTF">2019-03-28T13:49:00Z</dcterms:modified>
</cp:coreProperties>
</file>